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6E53" w14:textId="13CB1F98" w:rsidR="00FE067E" w:rsidRPr="00D414C3" w:rsidRDefault="004F180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87C004" wp14:editId="43D6005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794959" w14:textId="52245E03" w:rsidR="004F180C" w:rsidRPr="004F180C" w:rsidRDefault="004F180C" w:rsidP="004F180C">
                            <w:pPr>
                              <w:spacing w:line="240" w:lineRule="auto"/>
                              <w:jc w:val="center"/>
                              <w:rPr>
                                <w:rFonts w:cs="Arial"/>
                                <w:b/>
                              </w:rPr>
                            </w:pPr>
                            <w:r w:rsidRPr="004F180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7C0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9794959" w14:textId="52245E03" w:rsidR="004F180C" w:rsidRPr="004F180C" w:rsidRDefault="004F180C" w:rsidP="004F180C">
                      <w:pPr>
                        <w:spacing w:line="240" w:lineRule="auto"/>
                        <w:jc w:val="center"/>
                        <w:rPr>
                          <w:rFonts w:cs="Arial"/>
                          <w:b/>
                        </w:rPr>
                      </w:pPr>
                      <w:r w:rsidRPr="004F180C">
                        <w:rPr>
                          <w:rFonts w:cs="Arial"/>
                          <w:b/>
                        </w:rPr>
                        <w:t>FISCAL NOTE</w:t>
                      </w:r>
                    </w:p>
                  </w:txbxContent>
                </v:textbox>
              </v:shape>
            </w:pict>
          </mc:Fallback>
        </mc:AlternateContent>
      </w:r>
      <w:r w:rsidR="003C6034" w:rsidRPr="00D414C3">
        <w:rPr>
          <w:caps w:val="0"/>
          <w:color w:val="auto"/>
        </w:rPr>
        <w:t>WEST VIRGINIA LEGISLATURE</w:t>
      </w:r>
    </w:p>
    <w:p w14:paraId="5C632BE9" w14:textId="7481382C" w:rsidR="00CD36CF" w:rsidRPr="00D414C3" w:rsidRDefault="00CD36CF" w:rsidP="00CC1F3B">
      <w:pPr>
        <w:pStyle w:val="TitlePageSession"/>
        <w:rPr>
          <w:color w:val="auto"/>
        </w:rPr>
      </w:pPr>
      <w:r w:rsidRPr="00D414C3">
        <w:rPr>
          <w:color w:val="auto"/>
        </w:rPr>
        <w:t>20</w:t>
      </w:r>
      <w:r w:rsidR="00EC5E63" w:rsidRPr="00D414C3">
        <w:rPr>
          <w:color w:val="auto"/>
        </w:rPr>
        <w:t>2</w:t>
      </w:r>
      <w:r w:rsidR="00E15A22" w:rsidRPr="00D414C3">
        <w:rPr>
          <w:color w:val="auto"/>
        </w:rPr>
        <w:t>3</w:t>
      </w:r>
      <w:r w:rsidRPr="00D414C3">
        <w:rPr>
          <w:color w:val="auto"/>
        </w:rPr>
        <w:t xml:space="preserve"> </w:t>
      </w:r>
      <w:r w:rsidR="003C6034" w:rsidRPr="00D414C3">
        <w:rPr>
          <w:caps w:val="0"/>
          <w:color w:val="auto"/>
        </w:rPr>
        <w:t>REGULAR SESSION</w:t>
      </w:r>
    </w:p>
    <w:p w14:paraId="6398679A" w14:textId="77777777" w:rsidR="00CD36CF" w:rsidRPr="00D414C3" w:rsidRDefault="00DB627B" w:rsidP="00CC1F3B">
      <w:pPr>
        <w:pStyle w:val="TitlePageBillPrefix"/>
        <w:rPr>
          <w:color w:val="auto"/>
        </w:rPr>
      </w:pPr>
      <w:sdt>
        <w:sdtPr>
          <w:rPr>
            <w:color w:val="auto"/>
          </w:rPr>
          <w:tag w:val="IntroDate"/>
          <w:id w:val="-1236936958"/>
          <w:placeholder>
            <w:docPart w:val="F6DDAC01E5B841B1B0884B155E0276C1"/>
          </w:placeholder>
          <w:text/>
        </w:sdtPr>
        <w:sdtEndPr/>
        <w:sdtContent>
          <w:r w:rsidR="00AE48A0" w:rsidRPr="00D414C3">
            <w:rPr>
              <w:color w:val="auto"/>
            </w:rPr>
            <w:t>Introduced</w:t>
          </w:r>
        </w:sdtContent>
      </w:sdt>
    </w:p>
    <w:p w14:paraId="68CB769B" w14:textId="191196E3" w:rsidR="00CD36CF" w:rsidRPr="00D414C3" w:rsidRDefault="00DB627B" w:rsidP="00CC1F3B">
      <w:pPr>
        <w:pStyle w:val="BillNumber"/>
        <w:rPr>
          <w:color w:val="auto"/>
        </w:rPr>
      </w:pPr>
      <w:sdt>
        <w:sdtPr>
          <w:rPr>
            <w:color w:val="auto"/>
          </w:rPr>
          <w:tag w:val="Chamber"/>
          <w:id w:val="893011969"/>
          <w:lock w:val="sdtLocked"/>
          <w:placeholder>
            <w:docPart w:val="2BA8AC9613D44CE4B7D7E0DCFAF90CC9"/>
          </w:placeholder>
          <w:dropDownList>
            <w:listItem w:displayText="House" w:value="House"/>
            <w:listItem w:displayText="Senate" w:value="Senate"/>
          </w:dropDownList>
        </w:sdtPr>
        <w:sdtEndPr/>
        <w:sdtContent>
          <w:r w:rsidR="001C5C9F" w:rsidRPr="00D414C3">
            <w:rPr>
              <w:color w:val="auto"/>
            </w:rPr>
            <w:t>Senate</w:t>
          </w:r>
        </w:sdtContent>
      </w:sdt>
      <w:r w:rsidR="00303684" w:rsidRPr="00D414C3">
        <w:rPr>
          <w:color w:val="auto"/>
        </w:rPr>
        <w:t xml:space="preserve"> </w:t>
      </w:r>
      <w:r w:rsidR="00CD36CF" w:rsidRPr="00D414C3">
        <w:rPr>
          <w:color w:val="auto"/>
        </w:rPr>
        <w:t xml:space="preserve">Bill </w:t>
      </w:r>
      <w:sdt>
        <w:sdtPr>
          <w:rPr>
            <w:color w:val="auto"/>
          </w:rPr>
          <w:tag w:val="BNum"/>
          <w:id w:val="1645317809"/>
          <w:lock w:val="sdtLocked"/>
          <w:placeholder>
            <w:docPart w:val="E068D375C5C14C289BF161DB2388C8D7"/>
          </w:placeholder>
          <w:text/>
        </w:sdtPr>
        <w:sdtEndPr/>
        <w:sdtContent>
          <w:r w:rsidR="00FE3AAE">
            <w:rPr>
              <w:color w:val="auto"/>
            </w:rPr>
            <w:t>28</w:t>
          </w:r>
        </w:sdtContent>
      </w:sdt>
    </w:p>
    <w:p w14:paraId="6091F538" w14:textId="00ABDD8E" w:rsidR="00CD36CF" w:rsidRPr="00D414C3" w:rsidRDefault="00CD36CF" w:rsidP="00CC1F3B">
      <w:pPr>
        <w:pStyle w:val="Sponsors"/>
        <w:rPr>
          <w:color w:val="auto"/>
        </w:rPr>
      </w:pPr>
      <w:r w:rsidRPr="00D414C3">
        <w:rPr>
          <w:color w:val="auto"/>
        </w:rPr>
        <w:t xml:space="preserve">By </w:t>
      </w:r>
      <w:sdt>
        <w:sdtPr>
          <w:rPr>
            <w:color w:val="auto"/>
          </w:rPr>
          <w:tag w:val="Sponsors"/>
          <w:id w:val="1589585889"/>
          <w:placeholder>
            <w:docPart w:val="D09C287EAF7240A2A26325791F961C4C"/>
          </w:placeholder>
          <w:text w:multiLine="1"/>
        </w:sdtPr>
        <w:sdtEndPr/>
        <w:sdtContent>
          <w:r w:rsidR="001C5C9F" w:rsidRPr="00D414C3">
            <w:rPr>
              <w:color w:val="auto"/>
            </w:rPr>
            <w:t>Senator Smith</w:t>
          </w:r>
        </w:sdtContent>
      </w:sdt>
    </w:p>
    <w:p w14:paraId="5A79482C" w14:textId="42F13A03" w:rsidR="00E831B3" w:rsidRPr="00D414C3" w:rsidRDefault="00CD36CF" w:rsidP="00CC1F3B">
      <w:pPr>
        <w:pStyle w:val="References"/>
        <w:rPr>
          <w:color w:val="auto"/>
        </w:rPr>
      </w:pPr>
      <w:r w:rsidRPr="00D414C3">
        <w:rPr>
          <w:color w:val="auto"/>
        </w:rPr>
        <w:t>[</w:t>
      </w:r>
      <w:sdt>
        <w:sdtPr>
          <w:rPr>
            <w:color w:val="auto"/>
          </w:rPr>
          <w:tag w:val="References"/>
          <w:id w:val="-1043047873"/>
          <w:placeholder>
            <w:docPart w:val="BA8FA9B4C93246DFB027907405DC300C"/>
          </w:placeholder>
          <w:text w:multiLine="1"/>
        </w:sdtPr>
        <w:sdtEndPr/>
        <w:sdtContent>
          <w:r w:rsidR="009B6FC8" w:rsidRPr="00D414C3">
            <w:rPr>
              <w:color w:val="auto"/>
            </w:rPr>
            <w:t>Introduced</w:t>
          </w:r>
          <w:r w:rsidR="00FE3AAE">
            <w:rPr>
              <w:color w:val="auto"/>
            </w:rPr>
            <w:t xml:space="preserve"> January 11, 2023</w:t>
          </w:r>
          <w:r w:rsidR="009B6FC8" w:rsidRPr="00D414C3">
            <w:rPr>
              <w:color w:val="auto"/>
            </w:rPr>
            <w:t>; referred</w:t>
          </w:r>
          <w:r w:rsidR="009B6FC8" w:rsidRPr="00D414C3">
            <w:rPr>
              <w:color w:val="auto"/>
            </w:rPr>
            <w:br/>
            <w:t>to the Committee on</w:t>
          </w:r>
          <w:r w:rsidR="00DB627B">
            <w:rPr>
              <w:color w:val="auto"/>
            </w:rPr>
            <w:t xml:space="preserve"> Energy, Industry, and Mining; and then to the Committee on Finance</w:t>
          </w:r>
        </w:sdtContent>
      </w:sdt>
      <w:r w:rsidRPr="00D414C3">
        <w:rPr>
          <w:color w:val="auto"/>
        </w:rPr>
        <w:t>]</w:t>
      </w:r>
    </w:p>
    <w:p w14:paraId="79D2B039" w14:textId="0FBF0A19" w:rsidR="00303684" w:rsidRPr="00D414C3" w:rsidRDefault="0000526A" w:rsidP="00CC1F3B">
      <w:pPr>
        <w:pStyle w:val="TitleSection"/>
        <w:rPr>
          <w:color w:val="auto"/>
        </w:rPr>
      </w:pPr>
      <w:r w:rsidRPr="00D414C3">
        <w:rPr>
          <w:color w:val="auto"/>
        </w:rPr>
        <w:lastRenderedPageBreak/>
        <w:t>A BILL</w:t>
      </w:r>
      <w:r w:rsidR="001C5C9F" w:rsidRPr="00D414C3">
        <w:rPr>
          <w:color w:val="auto"/>
        </w:rPr>
        <w:t xml:space="preserve"> to amend the Code of West Virginia, 1931, as amended, by adding thereto a new section, designated §22-15-2</w:t>
      </w:r>
      <w:r w:rsidR="00C00C0D" w:rsidRPr="00D414C3">
        <w:rPr>
          <w:color w:val="auto"/>
        </w:rPr>
        <w:t>5</w:t>
      </w:r>
      <w:r w:rsidR="001C5C9F" w:rsidRPr="00D414C3">
        <w:rPr>
          <w:color w:val="auto"/>
        </w:rPr>
        <w:t xml:space="preserve">; and to amend said code by adding thereto a new section, designated §61-3-45b, all relating to nonferrous metal sales and transportation to a secondary recycler; providing for definitions; providing for permits for secondary metals recyclers to purchase nonferrous metals; providing for permit requirements for fixed and nonfixed sites; providing that the Superintendent of the West Virginia State Police shall develop applications and permits; providing for a permit fee for secondary metals recyclers; providing that a secondary metals recycler permit to purchase nonferrous metals is valid for two years; providing for a permit for persons or entities to sell or transport nonferrous metals over the highways; providing a fee for a replacement permit for a lost or destroyed original permit; providing for record retention criteria; providing that a seller or transportation permit is valid for two years; providing for denial, revocation, or suspension of a permit for violations of law and for penalties; providing that only secondary metals recyclers can purchase nonferrous metals from persons or entities with a valid permit; providing that secondary metals recyclers shall retain records of all purchases of nonferrous metals; providing for record retention of at least one year; providing for a limit for secondary metals recyclers purchasing nonferrous metals through cash transactions; providing for signage to be displayed; providing for penalties when a secondary metals recycler violates certain provisions; providing for limitations on selling nonferrous metals; providing for penalties for sellers violating certain provisions relating to selling nonferrous metals; providing for revocation of permits for secondary metals recyclers and sellers violating certain provisions of purchasing or selling nonferrous metals; providing for holds placed on stolen nonferrous metals; providing for law enforcement to issue written notice to a secondary metals recycler relating to stolen nonferrous metals; providing for a 15 calendar day hold for the secondary metals recycler to retain the nonferrous metals as provided in the written notice from law enforcement; providing that law enforcement </w:t>
      </w:r>
      <w:r w:rsidR="001C5C9F" w:rsidRPr="00D414C3">
        <w:rPr>
          <w:color w:val="auto"/>
        </w:rPr>
        <w:lastRenderedPageBreak/>
        <w:t>provide written notice to the secondary metals recycler relating to allegedly stolen nonferrous metals; providing for 30 calendar days for an extended hold of allegedly stolen nonferrous metals by the secondary metals recycler; providing for automatic release of any holds if no order has been received to retain the nonferrous metals by a court; providing for limitations on transporting nonferrous metals on the highways of this state without a valid permit and penalties for violating transportation requirements; providing for revocation of a transportation permit; providing for exemptions from required permits to obtain, transport, or sell nonferrous metals to a secondary metals recycler; providing for preemption of other laws, rules, or regulations by any county or municipality; providing for additional criminal offenses for illegally obtaining nonferrous metals; providing for penalties to property damage when the damage is below $5,000; providing for penalties for property damage when the damage is greater than or equal to $5,000; providing for penalties when another person receives a great bodily injury during the course of illegally obtaining nonferrous metals; providing for penalties when illegally obtaining nonferrous metals results in the death of a person; providing for penalties for disruption of communication or electrical services to more than 10 people; providing for revocation of a permit upon conviction for illegally obtaining nonferrous metals; providing immunity from civil liability to the owner of real or personal property for any injury sustained by a person attempting to or obtaining nonferrous metals illegally, or for any injury caused by dangerous conditions to a person attempting to or obtaining nonferrous metals illegally; providing that no duty of care is expected of an owner of real or personal property to persons attempting to or obtaining nonferrous metals illegally; and providing for rule-making authority.</w:t>
      </w:r>
    </w:p>
    <w:p w14:paraId="22BF7EA8" w14:textId="77777777" w:rsidR="00303684" w:rsidRPr="00D414C3" w:rsidRDefault="00303684" w:rsidP="00CC1F3B">
      <w:pPr>
        <w:pStyle w:val="EnactingClause"/>
        <w:rPr>
          <w:color w:val="auto"/>
        </w:rPr>
      </w:pPr>
      <w:r w:rsidRPr="00D414C3">
        <w:rPr>
          <w:color w:val="auto"/>
        </w:rPr>
        <w:t>Be it enacted by the Legislature of West Virginia:</w:t>
      </w:r>
    </w:p>
    <w:p w14:paraId="276AC7ED" w14:textId="77777777" w:rsidR="003C6034" w:rsidRPr="00D414C3" w:rsidRDefault="003C6034" w:rsidP="00CC1F3B">
      <w:pPr>
        <w:pStyle w:val="EnactingClause"/>
        <w:rPr>
          <w:color w:val="auto"/>
        </w:rPr>
        <w:sectPr w:rsidR="003C6034" w:rsidRPr="00D414C3" w:rsidSect="00E979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4CAC18" w14:textId="77777777" w:rsidR="001C5C9F" w:rsidRPr="00D414C3" w:rsidRDefault="001C5C9F" w:rsidP="001C5C9F">
      <w:pPr>
        <w:pStyle w:val="ChapterHeading"/>
        <w:rPr>
          <w:color w:val="auto"/>
        </w:rPr>
      </w:pPr>
      <w:r w:rsidRPr="00D414C3">
        <w:rPr>
          <w:color w:val="auto"/>
        </w:rPr>
        <w:t xml:space="preserve">Chapter 22. Environmental Resources. </w:t>
      </w:r>
    </w:p>
    <w:p w14:paraId="0872E2B9" w14:textId="77777777" w:rsidR="001C5C9F" w:rsidRPr="00D414C3" w:rsidRDefault="001C5C9F" w:rsidP="001C5C9F">
      <w:pPr>
        <w:pStyle w:val="ArticleHeading"/>
        <w:rPr>
          <w:color w:val="auto"/>
        </w:rPr>
      </w:pPr>
      <w:r w:rsidRPr="00D414C3">
        <w:rPr>
          <w:color w:val="auto"/>
        </w:rPr>
        <w:lastRenderedPageBreak/>
        <w:t xml:space="preserve">Article 15. Solid Waste management Act. </w:t>
      </w:r>
    </w:p>
    <w:p w14:paraId="3A708A0E" w14:textId="437EA58B" w:rsidR="001C5C9F" w:rsidRPr="00D414C3" w:rsidRDefault="001C5C9F" w:rsidP="001C5C9F">
      <w:pPr>
        <w:pStyle w:val="SectionHeading"/>
        <w:rPr>
          <w:color w:val="auto"/>
          <w:u w:val="single"/>
        </w:rPr>
      </w:pPr>
      <w:r w:rsidRPr="00D414C3">
        <w:rPr>
          <w:color w:val="auto"/>
          <w:u w:val="single"/>
        </w:rPr>
        <w:t>§22-15-2</w:t>
      </w:r>
      <w:r w:rsidR="00C00C0D" w:rsidRPr="00D414C3">
        <w:rPr>
          <w:color w:val="auto"/>
          <w:u w:val="single"/>
        </w:rPr>
        <w:t>5</w:t>
      </w:r>
      <w:r w:rsidRPr="00D414C3">
        <w:rPr>
          <w:color w:val="auto"/>
          <w:u w:val="single"/>
        </w:rPr>
        <w:t>. Secondary metals recycler permit to purchase nonferrous metals; permit to transport and sell nonferrous metals; violations; penalties; records; notice; preemption; rulemaking.</w:t>
      </w:r>
    </w:p>
    <w:p w14:paraId="0A6D136E" w14:textId="567A0D2F" w:rsidR="001C5C9F" w:rsidRPr="00D414C3" w:rsidRDefault="001C5C9F" w:rsidP="001C5C9F">
      <w:pPr>
        <w:pStyle w:val="SectionBody"/>
        <w:rPr>
          <w:color w:val="auto"/>
          <w:u w:val="single"/>
        </w:rPr>
      </w:pPr>
      <w:r w:rsidRPr="00D414C3">
        <w:rPr>
          <w:color w:val="auto"/>
          <w:u w:val="single"/>
        </w:rPr>
        <w:t xml:space="preserve">(a) </w:t>
      </w:r>
      <w:r w:rsidRPr="00D414C3">
        <w:rPr>
          <w:i/>
          <w:iCs/>
          <w:color w:val="auto"/>
          <w:u w:val="single"/>
        </w:rPr>
        <w:t xml:space="preserve">Definitions. </w:t>
      </w:r>
      <w:r w:rsidR="00470454" w:rsidRPr="00D414C3">
        <w:rPr>
          <w:color w:val="auto"/>
          <w:u w:val="single"/>
        </w:rPr>
        <w:t>—</w:t>
      </w:r>
      <w:r w:rsidRPr="00D414C3">
        <w:rPr>
          <w:color w:val="auto"/>
          <w:u w:val="single"/>
        </w:rPr>
        <w:t xml:space="preserve"> For purposes of this section:</w:t>
      </w:r>
    </w:p>
    <w:p w14:paraId="158F1C5C" w14:textId="6386DA19" w:rsidR="001C5C9F" w:rsidRPr="00D414C3" w:rsidRDefault="00E979E4" w:rsidP="001C5C9F">
      <w:pPr>
        <w:pStyle w:val="SectionBody"/>
        <w:rPr>
          <w:color w:val="auto"/>
          <w:u w:val="single"/>
        </w:rPr>
      </w:pPr>
      <w:r w:rsidRPr="00D414C3">
        <w:rPr>
          <w:color w:val="auto"/>
          <w:u w:val="single"/>
        </w:rPr>
        <w:t>"</w:t>
      </w:r>
      <w:r w:rsidR="001C5C9F" w:rsidRPr="00D414C3">
        <w:rPr>
          <w:color w:val="auto"/>
          <w:u w:val="single"/>
        </w:rPr>
        <w:t>Coil</w:t>
      </w:r>
      <w:r w:rsidRPr="00D414C3">
        <w:rPr>
          <w:color w:val="auto"/>
          <w:u w:val="single"/>
        </w:rPr>
        <w:t>"</w:t>
      </w:r>
      <w:r w:rsidR="001C5C9F" w:rsidRPr="00D414C3">
        <w:rPr>
          <w:color w:val="auto"/>
          <w:u w:val="single"/>
        </w:rPr>
        <w:t xml:space="preserve">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p>
    <w:p w14:paraId="2E3FAE25" w14:textId="6F88DD95" w:rsidR="001C5C9F" w:rsidRPr="00D414C3" w:rsidRDefault="00E979E4" w:rsidP="001C5C9F">
      <w:pPr>
        <w:pStyle w:val="SectionBody"/>
        <w:rPr>
          <w:color w:val="auto"/>
          <w:u w:val="single"/>
        </w:rPr>
      </w:pPr>
      <w:r w:rsidRPr="00D414C3">
        <w:rPr>
          <w:color w:val="auto"/>
          <w:u w:val="single"/>
        </w:rPr>
        <w:t>"</w:t>
      </w:r>
      <w:r w:rsidR="001C5C9F" w:rsidRPr="00D414C3">
        <w:rPr>
          <w:color w:val="auto"/>
          <w:u w:val="single"/>
        </w:rPr>
        <w:t>Fixed site</w:t>
      </w:r>
      <w:r w:rsidRPr="00D414C3">
        <w:rPr>
          <w:color w:val="auto"/>
          <w:u w:val="single"/>
        </w:rPr>
        <w:t>"</w:t>
      </w:r>
      <w:r w:rsidR="001C5C9F" w:rsidRPr="00D414C3">
        <w:rPr>
          <w:color w:val="auto"/>
          <w:u w:val="single"/>
        </w:rPr>
        <w:t xml:space="preserve"> means a site occupied by a secondary metals recycler as the owner of the site or as a lessee of the site under a lease or other rental agreement providing for occupation of the site by a secondary metals recycler for a total duration of not less than 364 days.</w:t>
      </w:r>
    </w:p>
    <w:p w14:paraId="5C08882C" w14:textId="0F108B0A" w:rsidR="001C5C9F" w:rsidRPr="00D414C3" w:rsidRDefault="00E979E4" w:rsidP="001C5C9F">
      <w:pPr>
        <w:pStyle w:val="SectionBody"/>
        <w:rPr>
          <w:color w:val="auto"/>
          <w:u w:val="single"/>
        </w:rPr>
      </w:pPr>
      <w:r w:rsidRPr="00D414C3">
        <w:rPr>
          <w:color w:val="auto"/>
          <w:u w:val="single"/>
        </w:rPr>
        <w:t>"</w:t>
      </w:r>
      <w:r w:rsidR="001C5C9F" w:rsidRPr="00D414C3">
        <w:rPr>
          <w:color w:val="auto"/>
          <w:u w:val="single"/>
        </w:rPr>
        <w:t>Nonferrous metals</w:t>
      </w:r>
      <w:r w:rsidRPr="00D414C3">
        <w:rPr>
          <w:color w:val="auto"/>
          <w:u w:val="single"/>
        </w:rPr>
        <w:t>"</w:t>
      </w:r>
      <w:r w:rsidR="001C5C9F" w:rsidRPr="00D414C3">
        <w:rPr>
          <w:color w:val="auto"/>
          <w:u w:val="single"/>
        </w:rPr>
        <w:t xml:space="preserve"> means metals not containing significant quantities of iron or steel, including, but not limited to, copper wire, </w:t>
      </w:r>
      <w:r w:rsidR="00714460" w:rsidRPr="00D414C3">
        <w:rPr>
          <w:color w:val="auto"/>
          <w:u w:val="single"/>
        </w:rPr>
        <w:t>copper</w:t>
      </w:r>
      <w:r w:rsidR="004F4602" w:rsidRPr="00D414C3">
        <w:rPr>
          <w:color w:val="auto"/>
          <w:u w:val="single"/>
        </w:rPr>
        <w:t>-</w:t>
      </w:r>
      <w:r w:rsidR="001C5C9F" w:rsidRPr="00D414C3">
        <w:rPr>
          <w:color w:val="auto"/>
          <w:u w:val="single"/>
        </w:rPr>
        <w:t>clad steel wire, copper pipe, copper bars, copper sheeting, aluminum other than aluminum cans, a product that is a mixture of aluminum and copper, catalytic converters, lead-acid batteries, steel propane gas tanks, and stainless steel beer kegs or containers.</w:t>
      </w:r>
    </w:p>
    <w:p w14:paraId="4E5CEBCE" w14:textId="6D3DF0E9" w:rsidR="001C5C9F" w:rsidRPr="00D414C3" w:rsidRDefault="00E979E4" w:rsidP="001C5C9F">
      <w:pPr>
        <w:pStyle w:val="SectionBody"/>
        <w:rPr>
          <w:color w:val="auto"/>
          <w:u w:val="single"/>
        </w:rPr>
      </w:pPr>
      <w:r w:rsidRPr="00D414C3">
        <w:rPr>
          <w:color w:val="auto"/>
          <w:u w:val="single"/>
        </w:rPr>
        <w:t>"</w:t>
      </w:r>
      <w:r w:rsidR="001C5C9F" w:rsidRPr="00D414C3">
        <w:rPr>
          <w:color w:val="auto"/>
          <w:u w:val="single"/>
        </w:rPr>
        <w:t>Secondary metals recycler</w:t>
      </w:r>
      <w:r w:rsidRPr="00D414C3">
        <w:rPr>
          <w:color w:val="auto"/>
          <w:u w:val="single"/>
        </w:rPr>
        <w:t>"</w:t>
      </w:r>
      <w:r w:rsidR="001C5C9F" w:rsidRPr="00D414C3">
        <w:rPr>
          <w:color w:val="auto"/>
          <w:u w:val="single"/>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5DCF2649" w14:textId="6B8C7D96" w:rsidR="001C5C9F" w:rsidRPr="00D414C3" w:rsidRDefault="001C5C9F" w:rsidP="001C5C9F">
      <w:pPr>
        <w:pStyle w:val="SectionBody"/>
        <w:rPr>
          <w:i/>
          <w:iCs/>
          <w:color w:val="auto"/>
          <w:u w:val="single"/>
        </w:rPr>
      </w:pPr>
      <w:r w:rsidRPr="00D414C3">
        <w:rPr>
          <w:color w:val="auto"/>
          <w:u w:val="single"/>
        </w:rPr>
        <w:t xml:space="preserve">(b) </w:t>
      </w:r>
      <w:r w:rsidRPr="00D414C3">
        <w:rPr>
          <w:i/>
          <w:iCs/>
          <w:color w:val="auto"/>
          <w:u w:val="single"/>
        </w:rPr>
        <w:t xml:space="preserve">Permit required for secondary metal recycler. </w:t>
      </w:r>
      <w:r w:rsidR="00470454" w:rsidRPr="00D414C3">
        <w:rPr>
          <w:i/>
          <w:iCs/>
          <w:color w:val="auto"/>
          <w:u w:val="single"/>
        </w:rPr>
        <w:t>—</w:t>
      </w:r>
      <w:r w:rsidRPr="00D414C3">
        <w:rPr>
          <w:i/>
          <w:iCs/>
          <w:color w:val="auto"/>
          <w:u w:val="single"/>
        </w:rPr>
        <w:t xml:space="preserve"> </w:t>
      </w:r>
    </w:p>
    <w:p w14:paraId="6EFCA04C" w14:textId="28E372BD" w:rsidR="001C5C9F" w:rsidRPr="00D414C3" w:rsidRDefault="001C5C9F" w:rsidP="001C5C9F">
      <w:pPr>
        <w:pStyle w:val="SectionBody"/>
        <w:rPr>
          <w:color w:val="auto"/>
          <w:u w:val="single"/>
        </w:rPr>
      </w:pPr>
      <w:r w:rsidRPr="00D414C3">
        <w:rPr>
          <w:color w:val="auto"/>
          <w:u w:val="single"/>
        </w:rPr>
        <w:t xml:space="preserve">(1) A secondary metals recycler shall obtain a permit to purchase nonferrous metals. A secondary metals recycler’s employee is not required to obtain a separate permit to purchase nonferrous metals: </w:t>
      </w:r>
      <w:r w:rsidRPr="00D414C3">
        <w:rPr>
          <w:i/>
          <w:iCs/>
          <w:color w:val="auto"/>
          <w:u w:val="single"/>
        </w:rPr>
        <w:t>Provided,</w:t>
      </w:r>
      <w:r w:rsidRPr="00D414C3">
        <w:rPr>
          <w:color w:val="auto"/>
          <w:u w:val="single"/>
        </w:rPr>
        <w:t xml:space="preserve"> That the employee is acting within the scope and duties of their </w:t>
      </w:r>
      <w:r w:rsidRPr="00D414C3">
        <w:rPr>
          <w:color w:val="auto"/>
          <w:u w:val="single"/>
        </w:rPr>
        <w:lastRenderedPageBreak/>
        <w:t>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14:paraId="6C9E8562" w14:textId="77777777" w:rsidR="001C5C9F" w:rsidRPr="00D414C3" w:rsidRDefault="001C5C9F" w:rsidP="001C5C9F">
      <w:pPr>
        <w:pStyle w:val="SectionBody"/>
        <w:rPr>
          <w:color w:val="auto"/>
          <w:u w:val="single"/>
        </w:rPr>
      </w:pPr>
      <w:r w:rsidRPr="00D414C3">
        <w:rPr>
          <w:color w:val="auto"/>
          <w:u w:val="single"/>
        </w:rPr>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14:paraId="186FF185" w14:textId="77777777" w:rsidR="001C5C9F" w:rsidRPr="00D414C3" w:rsidRDefault="001C5C9F" w:rsidP="001C5C9F">
      <w:pPr>
        <w:pStyle w:val="SectionBody"/>
        <w:rPr>
          <w:color w:val="auto"/>
          <w:u w:val="single"/>
        </w:rPr>
      </w:pPr>
      <w:r w:rsidRPr="00D414C3">
        <w:rPr>
          <w:color w:val="auto"/>
          <w:u w:val="single"/>
        </w:rPr>
        <w:t>(A) Has a fixed site or fixed sites in any county or counties of this state;</w:t>
      </w:r>
    </w:p>
    <w:p w14:paraId="19914AF8" w14:textId="77777777" w:rsidR="001C5C9F" w:rsidRPr="00D414C3" w:rsidRDefault="001C5C9F" w:rsidP="001C5C9F">
      <w:pPr>
        <w:pStyle w:val="SectionBody"/>
        <w:rPr>
          <w:color w:val="auto"/>
          <w:u w:val="single"/>
        </w:rPr>
      </w:pPr>
      <w:r w:rsidRPr="00D414C3">
        <w:rPr>
          <w:color w:val="auto"/>
          <w:u w:val="single"/>
        </w:rPr>
        <w:t>(B) Has not been convicted of a violation of §61-3-45b of this code or this section; and</w:t>
      </w:r>
    </w:p>
    <w:p w14:paraId="75F5C2CA" w14:textId="77777777" w:rsidR="001C5C9F" w:rsidRPr="00D414C3" w:rsidRDefault="001C5C9F" w:rsidP="001C5C9F">
      <w:pPr>
        <w:pStyle w:val="SectionBody"/>
        <w:rPr>
          <w:color w:val="auto"/>
          <w:u w:val="single"/>
        </w:rPr>
      </w:pPr>
      <w:r w:rsidRPr="00D414C3">
        <w:rPr>
          <w:color w:val="auto"/>
          <w:u w:val="single"/>
        </w:rPr>
        <w:t>(C) Declares on an application provided by the sheriff that the secondary metals recycler is informed of and shall comply with this section.</w:t>
      </w:r>
    </w:p>
    <w:p w14:paraId="703EB026" w14:textId="77777777" w:rsidR="001C5C9F" w:rsidRPr="00D414C3" w:rsidRDefault="001C5C9F" w:rsidP="001C5C9F">
      <w:pPr>
        <w:pStyle w:val="SectionBody"/>
        <w:rPr>
          <w:color w:val="auto"/>
          <w:u w:val="single"/>
        </w:rPr>
      </w:pPr>
      <w:r w:rsidRPr="00D414C3">
        <w:rPr>
          <w:color w:val="auto"/>
          <w:u w:val="single"/>
        </w:rPr>
        <w:t>(3) If a secondary metals recycler intends to purchase nonferrous metals at a location other than a fixed site, the secondary metals recycler shall obtain a permit from the sheriff for each county in which the secondary metals recycler intends to purchase nonferrous metals. The sheriff may issue the permit to the secondary metals recycler if the secondary metals recycler:</w:t>
      </w:r>
    </w:p>
    <w:p w14:paraId="2FF889E2" w14:textId="77777777" w:rsidR="001C5C9F" w:rsidRPr="00D414C3" w:rsidRDefault="001C5C9F" w:rsidP="001C5C9F">
      <w:pPr>
        <w:pStyle w:val="SectionBody"/>
        <w:rPr>
          <w:color w:val="auto"/>
          <w:u w:val="single"/>
        </w:rPr>
      </w:pPr>
      <w:r w:rsidRPr="00D414C3">
        <w:rPr>
          <w:color w:val="auto"/>
          <w:u w:val="single"/>
        </w:rPr>
        <w:t>(A) Can sufficiently demonstrate to the sheriff the secondary metals recycler’s ability to comply with the provisions of this section;</w:t>
      </w:r>
    </w:p>
    <w:p w14:paraId="6CCE621D" w14:textId="77777777" w:rsidR="001C5C9F" w:rsidRPr="00D414C3" w:rsidRDefault="001C5C9F" w:rsidP="001C5C9F">
      <w:pPr>
        <w:pStyle w:val="SectionBody"/>
        <w:rPr>
          <w:color w:val="auto"/>
          <w:u w:val="single"/>
        </w:rPr>
      </w:pPr>
      <w:r w:rsidRPr="00D414C3">
        <w:rPr>
          <w:color w:val="auto"/>
          <w:u w:val="single"/>
        </w:rPr>
        <w:t>(B) Has not been convicted of a violation of §61-3-45b of this code or this section; and</w:t>
      </w:r>
    </w:p>
    <w:p w14:paraId="4496E985" w14:textId="77777777" w:rsidR="001C5C9F" w:rsidRPr="00D414C3" w:rsidRDefault="001C5C9F" w:rsidP="001C5C9F">
      <w:pPr>
        <w:pStyle w:val="SectionBody"/>
        <w:rPr>
          <w:color w:val="auto"/>
          <w:u w:val="single"/>
        </w:rPr>
      </w:pPr>
      <w:r w:rsidRPr="00D414C3">
        <w:rPr>
          <w:color w:val="auto"/>
          <w:u w:val="single"/>
        </w:rPr>
        <w:t>(C) Declares on an application provided by the sheriff that the secondary metals recycler is informed of and shall comply with this section.</w:t>
      </w:r>
    </w:p>
    <w:p w14:paraId="6C897E3D" w14:textId="77777777" w:rsidR="001C5C9F" w:rsidRPr="00D414C3" w:rsidRDefault="001C5C9F" w:rsidP="001C5C9F">
      <w:pPr>
        <w:pStyle w:val="SectionBody"/>
        <w:rPr>
          <w:color w:val="auto"/>
          <w:u w:val="single"/>
        </w:rPr>
      </w:pPr>
      <w:r w:rsidRPr="00D414C3">
        <w:rPr>
          <w:color w:val="auto"/>
          <w:u w:val="single"/>
        </w:rPr>
        <w:t>(4) The Superintendent of the West Virginia State Police, in cooperation with the West Virginia Sheriff’s Bureau of Professional Standards, shall develop uniform applications and permits.</w:t>
      </w:r>
    </w:p>
    <w:p w14:paraId="71BCCBB7" w14:textId="77777777" w:rsidR="001C5C9F" w:rsidRPr="00D414C3" w:rsidRDefault="001C5C9F" w:rsidP="001C5C9F">
      <w:pPr>
        <w:pStyle w:val="SectionBody"/>
        <w:rPr>
          <w:color w:val="auto"/>
          <w:u w:val="single"/>
        </w:rPr>
      </w:pPr>
      <w:r w:rsidRPr="00D414C3">
        <w:rPr>
          <w:color w:val="auto"/>
          <w:u w:val="single"/>
        </w:rPr>
        <w:t xml:space="preserve">(5) The sheriff may investigate a secondary metals recycler’s background prior to issuing a permit for purposes of determining if the secondary metals recycler qualifies to be issued a </w:t>
      </w:r>
      <w:r w:rsidRPr="00D414C3">
        <w:rPr>
          <w:color w:val="auto"/>
          <w:u w:val="single"/>
        </w:rPr>
        <w:lastRenderedPageBreak/>
        <w:t>permit.</w:t>
      </w:r>
    </w:p>
    <w:p w14:paraId="72E01880" w14:textId="77777777" w:rsidR="001C5C9F" w:rsidRPr="00D414C3" w:rsidRDefault="001C5C9F" w:rsidP="001C5C9F">
      <w:pPr>
        <w:pStyle w:val="SectionBody"/>
        <w:rPr>
          <w:color w:val="auto"/>
          <w:u w:val="single"/>
        </w:rPr>
      </w:pPr>
      <w:r w:rsidRPr="00D414C3">
        <w:rPr>
          <w:color w:val="auto"/>
          <w:u w:val="single"/>
        </w:rPr>
        <w:t>(6) The sheriff may charge and retain a $200 fee for each permit.</w:t>
      </w:r>
    </w:p>
    <w:p w14:paraId="1A18CB6E" w14:textId="77777777" w:rsidR="001C5C9F" w:rsidRPr="00D414C3" w:rsidRDefault="001C5C9F" w:rsidP="001C5C9F">
      <w:pPr>
        <w:pStyle w:val="SectionBody"/>
        <w:rPr>
          <w:color w:val="auto"/>
          <w:u w:val="single"/>
        </w:rPr>
      </w:pPr>
      <w:r w:rsidRPr="00D414C3">
        <w:rPr>
          <w:color w:val="auto"/>
          <w:u w:val="single"/>
        </w:rPr>
        <w:t>(7) The sheriff shall keep a record of all permits issued containing, at a minimum, the date of issuance, and the name and address of the secondary metals recycler.</w:t>
      </w:r>
    </w:p>
    <w:p w14:paraId="44410836" w14:textId="77777777" w:rsidR="001C5C9F" w:rsidRPr="00D414C3" w:rsidRDefault="001C5C9F" w:rsidP="001C5C9F">
      <w:pPr>
        <w:pStyle w:val="SectionBody"/>
        <w:rPr>
          <w:color w:val="auto"/>
          <w:u w:val="single"/>
        </w:rPr>
      </w:pPr>
      <w:r w:rsidRPr="00D414C3">
        <w:rPr>
          <w:color w:val="auto"/>
          <w:u w:val="single"/>
        </w:rPr>
        <w:t>(8) A permit is valid for 24 months.</w:t>
      </w:r>
    </w:p>
    <w:p w14:paraId="0DE4E3E0" w14:textId="77777777" w:rsidR="001C5C9F" w:rsidRPr="00D414C3" w:rsidRDefault="001C5C9F" w:rsidP="001C5C9F">
      <w:pPr>
        <w:pStyle w:val="SectionBody"/>
        <w:rPr>
          <w:color w:val="auto"/>
          <w:u w:val="single"/>
        </w:rPr>
      </w:pPr>
      <w:r w:rsidRPr="00D414C3">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2106BD34" w14:textId="77777777" w:rsidR="001C5C9F" w:rsidRPr="00D414C3" w:rsidRDefault="001C5C9F" w:rsidP="001C5C9F">
      <w:pPr>
        <w:pStyle w:val="SectionBody"/>
        <w:rPr>
          <w:color w:val="auto"/>
          <w:u w:val="single"/>
        </w:rPr>
      </w:pPr>
      <w:r w:rsidRPr="00D414C3">
        <w:rPr>
          <w:color w:val="auto"/>
          <w:u w:val="single"/>
        </w:rPr>
        <w:t>(10) The sheriff shall issue permits during regular business hours.</w:t>
      </w:r>
    </w:p>
    <w:p w14:paraId="1A95298B" w14:textId="6E7C85EA" w:rsidR="001C5C9F" w:rsidRPr="00D414C3" w:rsidRDefault="001C5C9F" w:rsidP="001C5C9F">
      <w:pPr>
        <w:pStyle w:val="SectionBody"/>
        <w:rPr>
          <w:color w:val="auto"/>
          <w:u w:val="single"/>
        </w:rPr>
      </w:pPr>
      <w:r w:rsidRPr="00D414C3">
        <w:rPr>
          <w:color w:val="auto"/>
          <w:u w:val="single"/>
        </w:rPr>
        <w:t>(11)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secondary metals recyclers who have been issued permits.</w:t>
      </w:r>
    </w:p>
    <w:p w14:paraId="1F956632" w14:textId="77777777" w:rsidR="00DB6CF0" w:rsidRPr="00D414C3" w:rsidRDefault="001C5C9F" w:rsidP="001C5C9F">
      <w:pPr>
        <w:pStyle w:val="SectionBody"/>
        <w:rPr>
          <w:color w:val="auto"/>
          <w:u w:val="single"/>
        </w:rPr>
      </w:pPr>
      <w:r w:rsidRPr="00D414C3">
        <w:rPr>
          <w:color w:val="auto"/>
          <w:u w:val="single"/>
        </w:rPr>
        <w:t>(c)</w:t>
      </w:r>
      <w:r w:rsidRPr="00D414C3">
        <w:rPr>
          <w:i/>
          <w:iCs/>
          <w:color w:val="auto"/>
          <w:u w:val="single"/>
        </w:rPr>
        <w:t xml:space="preserve"> Permit required to transport materials. </w:t>
      </w:r>
      <w:r w:rsidR="00470454" w:rsidRPr="00D414C3">
        <w:rPr>
          <w:color w:val="auto"/>
          <w:u w:val="single"/>
        </w:rPr>
        <w:t>—</w:t>
      </w:r>
      <w:r w:rsidRPr="00D414C3">
        <w:rPr>
          <w:color w:val="auto"/>
          <w:u w:val="single"/>
        </w:rPr>
        <w:t xml:space="preserve"> </w:t>
      </w:r>
    </w:p>
    <w:p w14:paraId="67676F11" w14:textId="4A57A658" w:rsidR="001C5C9F" w:rsidRPr="00D414C3" w:rsidRDefault="001C5C9F" w:rsidP="001C5C9F">
      <w:pPr>
        <w:pStyle w:val="SectionBody"/>
        <w:rPr>
          <w:color w:val="auto"/>
          <w:u w:val="single"/>
        </w:rPr>
      </w:pPr>
      <w:r w:rsidRPr="00D414C3">
        <w:rPr>
          <w:color w:val="auto"/>
          <w:u w:val="single"/>
        </w:rPr>
        <w:t xml:space="preserve">(1) A person or entity who wants to transport or sell nonferrous metals to a secondary metals recycler shall obtain a permit to transport and sell the nonferrous metals from the sheriff. An entity’s employee is not required to obtain a separate permit to transport or sell nonferrous metals: </w:t>
      </w:r>
      <w:r w:rsidRPr="00D414C3">
        <w:rPr>
          <w:i/>
          <w:iCs/>
          <w:color w:val="auto"/>
          <w:u w:val="single"/>
        </w:rPr>
        <w:t>Provided,</w:t>
      </w:r>
      <w:r w:rsidRPr="00D414C3">
        <w:rPr>
          <w:color w:val="auto"/>
          <w:u w:val="single"/>
        </w:rPr>
        <w:t xml:space="preserve"> That the employee is acting within the scope and duties of their employment with the entity. An entity’s employee who intends to transport and sell nonferrous metals on behalf of an entity shall have a copy of the entity’s permit readily available for inspection.</w:t>
      </w:r>
    </w:p>
    <w:p w14:paraId="061CDA83" w14:textId="77777777" w:rsidR="001C5C9F" w:rsidRPr="00D414C3" w:rsidRDefault="001C5C9F" w:rsidP="001C5C9F">
      <w:pPr>
        <w:pStyle w:val="SectionBody"/>
        <w:rPr>
          <w:color w:val="auto"/>
          <w:u w:val="single"/>
        </w:rPr>
      </w:pPr>
      <w:r w:rsidRPr="00D414C3">
        <w:rPr>
          <w:color w:val="auto"/>
          <w:u w:val="single"/>
        </w:rPr>
        <w:t>(2) If a person is a resident of West Virginia or an entity is located in West Virginia, the person or entity shall obtain a permit from the sheriff of the county in which the person resides or has a secondary residence or in which the entity is located or has a secondary business. The sheriff may issue the sheriff to the person or entity if the:</w:t>
      </w:r>
    </w:p>
    <w:p w14:paraId="1BF78652" w14:textId="77777777" w:rsidR="001C5C9F" w:rsidRPr="00D414C3" w:rsidRDefault="001C5C9F" w:rsidP="001C5C9F">
      <w:pPr>
        <w:pStyle w:val="SectionBody"/>
        <w:rPr>
          <w:color w:val="auto"/>
          <w:u w:val="single"/>
        </w:rPr>
      </w:pPr>
      <w:r w:rsidRPr="00D414C3">
        <w:rPr>
          <w:color w:val="auto"/>
          <w:u w:val="single"/>
        </w:rPr>
        <w:lastRenderedPageBreak/>
        <w:t>(A) Person resides or has a secondary residence, or the entity is located or has a secondary business in any county of this state;</w:t>
      </w:r>
    </w:p>
    <w:p w14:paraId="01E8AA25" w14:textId="77777777" w:rsidR="001C5C9F" w:rsidRPr="00D414C3" w:rsidRDefault="001C5C9F" w:rsidP="001C5C9F">
      <w:pPr>
        <w:pStyle w:val="SectionBody"/>
        <w:rPr>
          <w:color w:val="auto"/>
          <w:u w:val="single"/>
        </w:rPr>
      </w:pPr>
      <w:r w:rsidRPr="00D414C3">
        <w:rPr>
          <w:color w:val="auto"/>
          <w:u w:val="single"/>
        </w:rPr>
        <w:t>(B) Person or entity has not been convicted of a violation of §61-3-45b of this code or this section; and</w:t>
      </w:r>
    </w:p>
    <w:p w14:paraId="55D40350" w14:textId="77777777" w:rsidR="001C5C9F" w:rsidRPr="00D414C3" w:rsidRDefault="001C5C9F" w:rsidP="001C5C9F">
      <w:pPr>
        <w:pStyle w:val="SectionBody"/>
        <w:rPr>
          <w:color w:val="auto"/>
          <w:u w:val="single"/>
        </w:rPr>
      </w:pPr>
      <w:r w:rsidRPr="00D414C3">
        <w:rPr>
          <w:color w:val="auto"/>
          <w:u w:val="single"/>
        </w:rPr>
        <w:t>(C) Person or entity declares on an application provided by the sheriff that the person or entity is informed of and shall comply with this section and §61-3-45b of this code.</w:t>
      </w:r>
    </w:p>
    <w:p w14:paraId="419004E8" w14:textId="77777777" w:rsidR="001C5C9F" w:rsidRPr="00D414C3" w:rsidRDefault="001C5C9F" w:rsidP="001C5C9F">
      <w:pPr>
        <w:pStyle w:val="SectionBody"/>
        <w:rPr>
          <w:color w:val="auto"/>
          <w:u w:val="single"/>
        </w:rPr>
      </w:pPr>
      <w:r w:rsidRPr="00D414C3">
        <w:rPr>
          <w:color w:val="auto"/>
          <w:u w:val="single"/>
        </w:rPr>
        <w:t>(3) If a person is not a resident of West Virginia or an entity is not located in West Virginia, the person or entity shall obtain a permit from the sheriff of any county. The sheriff may issue the permit to the person or entity if the:</w:t>
      </w:r>
    </w:p>
    <w:p w14:paraId="4D1917E4" w14:textId="77777777" w:rsidR="001C5C9F" w:rsidRPr="00D414C3" w:rsidRDefault="001C5C9F" w:rsidP="001C5C9F">
      <w:pPr>
        <w:pStyle w:val="SectionBody"/>
        <w:rPr>
          <w:color w:val="auto"/>
          <w:u w:val="single"/>
        </w:rPr>
      </w:pPr>
      <w:r w:rsidRPr="00D414C3">
        <w:rPr>
          <w:color w:val="auto"/>
          <w:u w:val="single"/>
        </w:rPr>
        <w:t>(A) Person is not a resident of West Virginia or the entity is not located in West Virginia;</w:t>
      </w:r>
    </w:p>
    <w:p w14:paraId="56B656F9" w14:textId="77777777" w:rsidR="001C5C9F" w:rsidRPr="00D414C3" w:rsidRDefault="001C5C9F" w:rsidP="001C5C9F">
      <w:pPr>
        <w:pStyle w:val="SectionBody"/>
        <w:rPr>
          <w:color w:val="auto"/>
          <w:u w:val="single"/>
        </w:rPr>
      </w:pPr>
      <w:r w:rsidRPr="00D414C3">
        <w:rPr>
          <w:color w:val="auto"/>
          <w:u w:val="single"/>
        </w:rPr>
        <w:t>(B) Person or entity has not been convicted of a violation of §61-3-45b of this code or this section; and</w:t>
      </w:r>
    </w:p>
    <w:p w14:paraId="2C3383CC" w14:textId="77777777" w:rsidR="001C5C9F" w:rsidRPr="00D414C3" w:rsidRDefault="001C5C9F" w:rsidP="001C5C9F">
      <w:pPr>
        <w:pStyle w:val="SectionBody"/>
        <w:rPr>
          <w:color w:val="auto"/>
          <w:u w:val="single"/>
        </w:rPr>
      </w:pPr>
      <w:r w:rsidRPr="00D414C3">
        <w:rPr>
          <w:color w:val="auto"/>
          <w:u w:val="single"/>
        </w:rPr>
        <w:t>(C) Person or entity declares on an application provided by the sheriff that the person or entity is informed of and shall comply with this section and §61-3-45b of this code.</w:t>
      </w:r>
    </w:p>
    <w:p w14:paraId="4F53EDD1" w14:textId="77777777" w:rsidR="001C5C9F" w:rsidRPr="00D414C3" w:rsidRDefault="001C5C9F" w:rsidP="001C5C9F">
      <w:pPr>
        <w:pStyle w:val="SectionBody"/>
        <w:rPr>
          <w:color w:val="auto"/>
          <w:u w:val="single"/>
        </w:rPr>
      </w:pPr>
      <w:r w:rsidRPr="00D414C3">
        <w:rPr>
          <w:color w:val="auto"/>
          <w:u w:val="single"/>
        </w:rPr>
        <w:t>(4) The Superintendent of the West Virginia State Police, in cooperation with the West Virginia Sheriff’s Bureau of Professional Standards, shall develop uniform applications and permits.</w:t>
      </w:r>
    </w:p>
    <w:p w14:paraId="61D75A6B" w14:textId="77777777" w:rsidR="001C5C9F" w:rsidRPr="00D414C3" w:rsidRDefault="001C5C9F" w:rsidP="001C5C9F">
      <w:pPr>
        <w:pStyle w:val="SectionBody"/>
        <w:rPr>
          <w:color w:val="auto"/>
          <w:u w:val="single"/>
        </w:rPr>
      </w:pPr>
      <w:r w:rsidRPr="00D414C3">
        <w:rPr>
          <w:color w:val="auto"/>
          <w:u w:val="single"/>
        </w:rPr>
        <w:t>(5) The sheriff may investigate a secondary metals recycler’s background prior to issuing a permit for purposes of determining if the secondary metals recycler qualifies to be issued a permit.</w:t>
      </w:r>
    </w:p>
    <w:p w14:paraId="1DB49F81" w14:textId="77777777" w:rsidR="001C5C9F" w:rsidRPr="00D414C3" w:rsidRDefault="001C5C9F" w:rsidP="001C5C9F">
      <w:pPr>
        <w:pStyle w:val="SectionBody"/>
        <w:rPr>
          <w:color w:val="auto"/>
          <w:u w:val="single"/>
        </w:rPr>
      </w:pPr>
      <w:r w:rsidRPr="00D414C3">
        <w:rPr>
          <w:color w:val="auto"/>
          <w:u w:val="single"/>
        </w:rPr>
        <w:t>(6) The sheriff may not charge a fee for a permit under this subsection. The sheriff may charge a $10 fee to replace a permit that has been lost or destroyed. If the original permit is later found by the person or entity, the person or entity shall turn the original permit into the sheriff or destroy the original permit.</w:t>
      </w:r>
    </w:p>
    <w:p w14:paraId="3557C92B" w14:textId="77777777" w:rsidR="001C5C9F" w:rsidRPr="00D414C3" w:rsidRDefault="001C5C9F" w:rsidP="001C5C9F">
      <w:pPr>
        <w:pStyle w:val="SectionBody"/>
        <w:rPr>
          <w:color w:val="auto"/>
          <w:u w:val="single"/>
        </w:rPr>
      </w:pPr>
      <w:r w:rsidRPr="00D414C3">
        <w:rPr>
          <w:color w:val="auto"/>
          <w:u w:val="single"/>
        </w:rPr>
        <w:t xml:space="preserve">(7) The sheriff shall keep a record of all permits issued containing, at a minimum, the date of issuance, the name and address of the person or entity, a photocopy of the person’s </w:t>
      </w:r>
      <w:r w:rsidRPr="00D414C3">
        <w:rPr>
          <w:color w:val="auto"/>
          <w:u w:val="single"/>
        </w:rPr>
        <w:lastRenderedPageBreak/>
        <w:t>identification or of the employee’s identification, and the person’s photograph or the entity’s employee’s photograph.</w:t>
      </w:r>
    </w:p>
    <w:p w14:paraId="03CD3E08" w14:textId="77777777" w:rsidR="001C5C9F" w:rsidRPr="00D414C3" w:rsidRDefault="001C5C9F" w:rsidP="001C5C9F">
      <w:pPr>
        <w:pStyle w:val="SectionBody"/>
        <w:rPr>
          <w:color w:val="auto"/>
          <w:u w:val="single"/>
        </w:rPr>
      </w:pPr>
      <w:r w:rsidRPr="00D414C3">
        <w:rPr>
          <w:color w:val="auto"/>
          <w:u w:val="single"/>
        </w:rPr>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73D1705A" w14:textId="77777777" w:rsidR="001C5C9F" w:rsidRPr="00D414C3" w:rsidRDefault="001C5C9F" w:rsidP="001C5C9F">
      <w:pPr>
        <w:pStyle w:val="SectionBody"/>
        <w:rPr>
          <w:color w:val="auto"/>
          <w:u w:val="single"/>
        </w:rPr>
      </w:pPr>
      <w:r w:rsidRPr="00D414C3">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44D0166B" w14:textId="77777777" w:rsidR="001C5C9F" w:rsidRPr="00D414C3" w:rsidRDefault="001C5C9F" w:rsidP="001C5C9F">
      <w:pPr>
        <w:pStyle w:val="SectionBody"/>
        <w:rPr>
          <w:color w:val="auto"/>
          <w:u w:val="single"/>
        </w:rPr>
      </w:pPr>
      <w:r w:rsidRPr="00D414C3">
        <w:rPr>
          <w:color w:val="auto"/>
          <w:u w:val="single"/>
        </w:rPr>
        <w:t>(10)(A) It is unlawful for a person or entity to obtain a permit to transport and sell nonferrous metals for the purpose of transporting or selling stolen nonferrous metals.</w:t>
      </w:r>
    </w:p>
    <w:p w14:paraId="7DF8EC19" w14:textId="77777777" w:rsidR="001C5C9F" w:rsidRPr="00D414C3" w:rsidRDefault="001C5C9F" w:rsidP="001C5C9F">
      <w:pPr>
        <w:pStyle w:val="SectionBody"/>
        <w:rPr>
          <w:color w:val="auto"/>
          <w:u w:val="single"/>
        </w:rPr>
      </w:pPr>
      <w:r w:rsidRPr="00D414C3">
        <w:rPr>
          <w:color w:val="auto"/>
          <w:u w:val="single"/>
        </w:rPr>
        <w:t>(B) A person who violates a provision of this subdivision, in this subsection is guilty of a felony and, upon conviction, shall be fined in an amount determined by the court or imprisoned in a state correctional facility not more than 10 years, or both fined and imprisoned. The person’s or entity’s permit shall be revoked.</w:t>
      </w:r>
    </w:p>
    <w:p w14:paraId="51866421" w14:textId="77777777" w:rsidR="001C5C9F" w:rsidRPr="00D414C3" w:rsidRDefault="001C5C9F" w:rsidP="001C5C9F">
      <w:pPr>
        <w:pStyle w:val="SectionBody"/>
        <w:rPr>
          <w:color w:val="auto"/>
          <w:u w:val="single"/>
        </w:rPr>
      </w:pPr>
      <w:r w:rsidRPr="00D414C3">
        <w:rPr>
          <w:color w:val="auto"/>
          <w:u w:val="single"/>
        </w:rPr>
        <w:t>(11) The sheriff shall issue permits during regular business hours.</w:t>
      </w:r>
    </w:p>
    <w:p w14:paraId="2BBC394E" w14:textId="189C67E5" w:rsidR="001C5C9F" w:rsidRPr="00D414C3" w:rsidRDefault="001C5C9F" w:rsidP="001C5C9F">
      <w:pPr>
        <w:pStyle w:val="SectionBody"/>
        <w:rPr>
          <w:color w:val="auto"/>
          <w:u w:val="single"/>
        </w:rPr>
      </w:pPr>
      <w:r w:rsidRPr="00D414C3">
        <w:rPr>
          <w:color w:val="auto"/>
          <w:u w:val="single"/>
        </w:rPr>
        <w:t>(12)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persons or entities who have been issued permits</w:t>
      </w:r>
      <w:r w:rsidR="006F6361" w:rsidRPr="00D414C3">
        <w:rPr>
          <w:color w:val="auto"/>
          <w:u w:val="single"/>
        </w:rPr>
        <w:t>.</w:t>
      </w:r>
    </w:p>
    <w:p w14:paraId="6EEF2DB7" w14:textId="7F3C65C6" w:rsidR="001C5C9F" w:rsidRPr="00D414C3" w:rsidRDefault="001C5C9F" w:rsidP="001C5C9F">
      <w:pPr>
        <w:pStyle w:val="SectionBody"/>
        <w:rPr>
          <w:color w:val="auto"/>
          <w:u w:val="single"/>
        </w:rPr>
      </w:pPr>
      <w:r w:rsidRPr="00D414C3">
        <w:rPr>
          <w:color w:val="auto"/>
          <w:u w:val="single"/>
        </w:rPr>
        <w:t>(d)</w:t>
      </w:r>
      <w:r w:rsidRPr="00D414C3">
        <w:rPr>
          <w:i/>
          <w:iCs/>
          <w:color w:val="auto"/>
          <w:u w:val="single"/>
        </w:rPr>
        <w:t xml:space="preserve"> Limitations on purchasing nonferrous metals. </w:t>
      </w:r>
      <w:r w:rsidR="00470454" w:rsidRPr="00D414C3">
        <w:rPr>
          <w:color w:val="auto"/>
          <w:u w:val="single"/>
        </w:rPr>
        <w:t>—</w:t>
      </w:r>
      <w:r w:rsidRPr="00D414C3">
        <w:rPr>
          <w:color w:val="auto"/>
          <w:u w:val="single"/>
        </w:rPr>
        <w:t xml:space="preserve"> </w:t>
      </w:r>
    </w:p>
    <w:p w14:paraId="68B9B126" w14:textId="77777777" w:rsidR="001C5C9F" w:rsidRPr="00D414C3" w:rsidRDefault="001C5C9F" w:rsidP="001C5C9F">
      <w:pPr>
        <w:pStyle w:val="SectionBody"/>
        <w:rPr>
          <w:color w:val="auto"/>
          <w:u w:val="single"/>
        </w:rPr>
      </w:pPr>
      <w:r w:rsidRPr="00D414C3">
        <w:rPr>
          <w:color w:val="auto"/>
          <w:u w:val="single"/>
        </w:rPr>
        <w:t xml:space="preserve">(1) It is unlawful to purchase nonferrous metals in any amount for the purpose of recycling the nonferrous metals from a seller unless the purchaser is a secondary metals recycler who has a valid permit to purchase nonferrous metals issued pursuant to subsection (b) of this section and </w:t>
      </w:r>
      <w:r w:rsidRPr="00D414C3">
        <w:rPr>
          <w:color w:val="auto"/>
          <w:u w:val="single"/>
        </w:rPr>
        <w:lastRenderedPageBreak/>
        <w:t>the seller has a valid permit to transport and sell nonferrous metals issued pursuant to subsection (c) of this section. A secondary metals recycler may hold a seller’s nonferrous metals while the seller obtains a permit to transport and sell nonferrous metals pursuant to subsection (c) of this section.</w:t>
      </w:r>
    </w:p>
    <w:p w14:paraId="36CDFFC2" w14:textId="77777777" w:rsidR="001C5C9F" w:rsidRPr="00D414C3" w:rsidRDefault="001C5C9F" w:rsidP="001C5C9F">
      <w:pPr>
        <w:pStyle w:val="SectionBody"/>
        <w:rPr>
          <w:color w:val="auto"/>
          <w:u w:val="single"/>
        </w:rPr>
      </w:pPr>
      <w:r w:rsidRPr="00D414C3">
        <w:rPr>
          <w:color w:val="auto"/>
          <w:u w:val="single"/>
        </w:rPr>
        <w:t xml:space="preserve">(2)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taking a photograph for each transaction: </w:t>
      </w:r>
      <w:r w:rsidRPr="00D414C3">
        <w:rPr>
          <w:i/>
          <w:iCs/>
          <w:color w:val="auto"/>
          <w:u w:val="single"/>
        </w:rPr>
        <w:t>Provided</w:t>
      </w:r>
      <w:r w:rsidRPr="00D414C3">
        <w:rPr>
          <w:color w:val="auto"/>
          <w:u w:val="single"/>
        </w:rPr>
        <w:t>, That the secondary metals recycler shall update the seller’s photograph on an annual basis. A secondary metals recycler may use a video of the seller in lieu of a photograph provided the secondary metals recycler maintains the video for at least 120 days. A secondary metals recycler may maintain a record in an electronic database provided that the information is legible and can be accessed by the sheriff upon request.</w:t>
      </w:r>
    </w:p>
    <w:p w14:paraId="17D9801C" w14:textId="77777777" w:rsidR="001C5C9F" w:rsidRPr="00D414C3" w:rsidRDefault="001C5C9F" w:rsidP="001C5C9F">
      <w:pPr>
        <w:pStyle w:val="SectionBody"/>
        <w:rPr>
          <w:color w:val="auto"/>
          <w:u w:val="single"/>
        </w:rPr>
      </w:pPr>
      <w:r w:rsidRPr="00D414C3">
        <w:rPr>
          <w:color w:val="auto"/>
          <w:u w:val="single"/>
        </w:rPr>
        <w:t>(3) All nonferrous metals that are purchased by and are in the possession of a secondary metals recycler and all records required to be kept by this subsection shall be maintained and kept open for inspection by the sheriff, or his or her designee, or local and state governmental agencies during regular business hours. The records shall be maintained for one year from the date of purchase.</w:t>
      </w:r>
    </w:p>
    <w:p w14:paraId="0E14625B" w14:textId="77777777" w:rsidR="001C5C9F" w:rsidRPr="00D414C3" w:rsidRDefault="001C5C9F" w:rsidP="001C5C9F">
      <w:pPr>
        <w:pStyle w:val="SectionBody"/>
        <w:rPr>
          <w:color w:val="auto"/>
          <w:u w:val="single"/>
        </w:rPr>
      </w:pPr>
      <w:r w:rsidRPr="00D414C3">
        <w:rPr>
          <w:color w:val="auto"/>
          <w:u w:val="single"/>
        </w:rPr>
        <w:t xml:space="preserve">(4) A secondary metals recycler may not enter into a cash transaction in payment for the purchase of copper, catalytic converters, or beer kegs, totaling $25 or more. Payment for the purchase of copper, catalytic converters, or beer kegs, which totals $25 or more shall be made by check alone issued and made payable to the seller. A secondary metals recycler may neither </w:t>
      </w:r>
      <w:r w:rsidRPr="00D414C3">
        <w:rPr>
          <w:color w:val="auto"/>
          <w:u w:val="single"/>
        </w:rPr>
        <w:lastRenderedPageBreak/>
        <w:t>cash a check issued pursuant to this item nor use an automated teller machine (ATM) or other cash card system in lieu of a check. A secondary metals recycler may not enter into more than one cash transaction per day per seller in payment for the purchase of copper, catalytic converters, or beer kegs.</w:t>
      </w:r>
    </w:p>
    <w:p w14:paraId="3F0DE8AB" w14:textId="61EDE150" w:rsidR="001C5C9F" w:rsidRPr="00D414C3" w:rsidRDefault="001C5C9F" w:rsidP="001C5C9F">
      <w:pPr>
        <w:pStyle w:val="SectionBody"/>
        <w:rPr>
          <w:color w:val="auto"/>
          <w:u w:val="single"/>
        </w:rPr>
      </w:pPr>
      <w:r w:rsidRPr="00D414C3">
        <w:rPr>
          <w:color w:val="auto"/>
          <w:u w:val="single"/>
        </w:rPr>
        <w:t xml:space="preserve">(5) A secondary metals recycler shall prominently display a 20-inch by 30-inch sign in the secondary metals recycler’s fixed site that states: </w:t>
      </w:r>
      <w:r w:rsidR="00E979E4" w:rsidRPr="00D414C3">
        <w:rPr>
          <w:color w:val="auto"/>
          <w:u w:val="single"/>
        </w:rPr>
        <w:t>"</w:t>
      </w:r>
      <w:r w:rsidRPr="00D414C3">
        <w:rPr>
          <w:color w:val="auto"/>
          <w:u w:val="single"/>
        </w:rPr>
        <w:t>NO NONFERROUS METALS, INCLUDING COPPER, MAY BE PURCHASED BY A SECONDARY METALS RECYCLER FROM A SELLER UNLESS THE SELLER IS A GAS, ELECTRIC, COMMUNICATIONS, WATER, PLUMBING, ELECTRICAL, OR CLIMATE CONDITIONING SERVICE PROVIDER, OR THE SELLER PRESENTS THE SELLER’S VALID PERMIT TO TRANSPORT AND SELL NONFERROUS METALS ISSUED PURSUANT TO §22-15-2</w:t>
      </w:r>
      <w:r w:rsidR="00C00C0D" w:rsidRPr="00D414C3">
        <w:rPr>
          <w:color w:val="auto"/>
          <w:u w:val="single"/>
        </w:rPr>
        <w:t>5</w:t>
      </w:r>
      <w:r w:rsidRPr="00D414C3">
        <w:rPr>
          <w:color w:val="auto"/>
          <w:u w:val="single"/>
        </w:rPr>
        <w:t xml:space="preserve"> OF THE CODE OF WEST VIRGINA.</w:t>
      </w:r>
      <w:r w:rsidR="00E979E4" w:rsidRPr="00D414C3">
        <w:rPr>
          <w:color w:val="auto"/>
          <w:u w:val="single"/>
        </w:rPr>
        <w:t>"</w:t>
      </w:r>
    </w:p>
    <w:p w14:paraId="13A3B706" w14:textId="77777777" w:rsidR="001C5C9F" w:rsidRPr="00D414C3" w:rsidRDefault="001C5C9F" w:rsidP="001C5C9F">
      <w:pPr>
        <w:pStyle w:val="SectionBody"/>
        <w:rPr>
          <w:color w:val="auto"/>
          <w:u w:val="single"/>
        </w:rPr>
      </w:pPr>
      <w:r w:rsidRPr="00D414C3">
        <w:rPr>
          <w:color w:val="auto"/>
          <w:u w:val="single"/>
        </w:rPr>
        <w:t>(6) A purchaser who violates a provision of this subsection:</w:t>
      </w:r>
    </w:p>
    <w:p w14:paraId="0AB11EED" w14:textId="77777777" w:rsidR="001C5C9F" w:rsidRPr="00D414C3" w:rsidRDefault="001C5C9F" w:rsidP="001C5C9F">
      <w:pPr>
        <w:pStyle w:val="SectionBody"/>
        <w:rPr>
          <w:color w:val="auto"/>
          <w:u w:val="single"/>
        </w:rPr>
      </w:pPr>
      <w:r w:rsidRPr="00D414C3">
        <w:rPr>
          <w:color w:val="auto"/>
          <w:u w:val="single"/>
        </w:rPr>
        <w:t>(A) For a first offense, is guilty of a misdemeanor and, upon conviction, shall be fined not less than $200 nor more than $300 or confined in jail not more than 30 days;</w:t>
      </w:r>
    </w:p>
    <w:p w14:paraId="47FC10FC" w14:textId="77777777" w:rsidR="001C5C9F" w:rsidRPr="00D414C3" w:rsidRDefault="001C5C9F" w:rsidP="001C5C9F">
      <w:pPr>
        <w:pStyle w:val="SectionBody"/>
        <w:rPr>
          <w:color w:val="auto"/>
          <w:u w:val="single"/>
        </w:rPr>
      </w:pPr>
      <w:r w:rsidRPr="00D414C3">
        <w:rPr>
          <w:color w:val="auto"/>
          <w:u w:val="single"/>
        </w:rPr>
        <w:t>(B) For a second offense, is guilty of a misdemeanor and, upon conviction, shall be fined not less than $400 nor more than $500 or confined in jail not more than one year, or both fined and confined; and</w:t>
      </w:r>
    </w:p>
    <w:p w14:paraId="2C2477CD" w14:textId="13209ED2" w:rsidR="001C5C9F" w:rsidRPr="00D414C3" w:rsidRDefault="001C5C9F" w:rsidP="001C5C9F">
      <w:pPr>
        <w:pStyle w:val="SectionBody"/>
        <w:rPr>
          <w:color w:val="auto"/>
          <w:u w:val="single"/>
        </w:rPr>
      </w:pPr>
      <w:r w:rsidRPr="00D414C3">
        <w:rPr>
          <w:color w:val="auto"/>
          <w:u w:val="single"/>
        </w:rPr>
        <w:t>(C) For a third offense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E14CEAA" w14:textId="77777777" w:rsidR="001C5C9F" w:rsidRPr="00D414C3" w:rsidRDefault="001C5C9F" w:rsidP="001C5C9F">
      <w:pPr>
        <w:pStyle w:val="SectionBody"/>
        <w:rPr>
          <w:color w:val="auto"/>
          <w:u w:val="single"/>
        </w:rPr>
      </w:pPr>
      <w:r w:rsidRPr="00D414C3">
        <w:rPr>
          <w:color w:val="auto"/>
          <w:u w:val="single"/>
        </w:rPr>
        <w:t>If the purchaser obtained a permit to purchase nonferrous metals pursuant to subsection (b), the permit shall be revoked.</w:t>
      </w:r>
    </w:p>
    <w:p w14:paraId="4F490568" w14:textId="58820FE7" w:rsidR="001C5C9F" w:rsidRPr="00D414C3" w:rsidRDefault="001C5C9F" w:rsidP="001C5C9F">
      <w:pPr>
        <w:pStyle w:val="SectionBody"/>
        <w:rPr>
          <w:color w:val="auto"/>
          <w:u w:val="single"/>
        </w:rPr>
      </w:pPr>
      <w:r w:rsidRPr="00D414C3">
        <w:rPr>
          <w:color w:val="auto"/>
          <w:u w:val="single"/>
        </w:rPr>
        <w:t xml:space="preserve">(e) </w:t>
      </w:r>
      <w:r w:rsidRPr="00D414C3">
        <w:rPr>
          <w:i/>
          <w:iCs/>
          <w:color w:val="auto"/>
          <w:u w:val="single"/>
        </w:rPr>
        <w:t xml:space="preserve">Limitations on selling nonferrous metals. </w:t>
      </w:r>
      <w:r w:rsidR="00470454" w:rsidRPr="00D414C3">
        <w:rPr>
          <w:i/>
          <w:iCs/>
          <w:color w:val="auto"/>
          <w:u w:val="single"/>
        </w:rPr>
        <w:t>—</w:t>
      </w:r>
      <w:r w:rsidRPr="00D414C3">
        <w:rPr>
          <w:color w:val="auto"/>
          <w:u w:val="single"/>
        </w:rPr>
        <w:t xml:space="preserve"> </w:t>
      </w:r>
    </w:p>
    <w:p w14:paraId="3F6142B8" w14:textId="77777777" w:rsidR="001C5C9F" w:rsidRPr="00D414C3" w:rsidRDefault="001C5C9F" w:rsidP="001C5C9F">
      <w:pPr>
        <w:pStyle w:val="SectionBody"/>
        <w:rPr>
          <w:color w:val="auto"/>
          <w:u w:val="single"/>
        </w:rPr>
      </w:pPr>
      <w:r w:rsidRPr="00D414C3">
        <w:rPr>
          <w:color w:val="auto"/>
          <w:u w:val="single"/>
        </w:rPr>
        <w:t xml:space="preserve">(1) It is unlawful to sell nonferrous metals in any amount to a secondary metals recycler </w:t>
      </w:r>
      <w:r w:rsidRPr="00D414C3">
        <w:rPr>
          <w:color w:val="auto"/>
          <w:u w:val="single"/>
        </w:rPr>
        <w:lastRenderedPageBreak/>
        <w:t>unless the secondary metals recycler has a valid permit to purchase nonferrous metals issued pursuant to subsection (b) of this section and the seller has a valid permit to transport and sell nonferrous metals issued pursuant to subsection (c) of this section.</w:t>
      </w:r>
    </w:p>
    <w:p w14:paraId="114961D1" w14:textId="77777777" w:rsidR="001C5C9F" w:rsidRPr="00D414C3" w:rsidRDefault="001C5C9F" w:rsidP="001C5C9F">
      <w:pPr>
        <w:pStyle w:val="SectionBody"/>
        <w:rPr>
          <w:color w:val="auto"/>
          <w:u w:val="single"/>
        </w:rPr>
      </w:pPr>
      <w:r w:rsidRPr="00D414C3">
        <w:rPr>
          <w:color w:val="auto"/>
          <w:u w:val="single"/>
        </w:rPr>
        <w:t>(2) A seller who violates a provision of this subsection:</w:t>
      </w:r>
    </w:p>
    <w:p w14:paraId="473A41A7" w14:textId="77777777" w:rsidR="001C5C9F" w:rsidRPr="00D414C3" w:rsidRDefault="001C5C9F" w:rsidP="001C5C9F">
      <w:pPr>
        <w:pStyle w:val="SectionBody"/>
        <w:rPr>
          <w:color w:val="auto"/>
          <w:u w:val="single"/>
        </w:rPr>
      </w:pPr>
      <w:r w:rsidRPr="00D414C3">
        <w:rPr>
          <w:color w:val="auto"/>
          <w:u w:val="single"/>
        </w:rPr>
        <w:t>(A) For a first offense, is guilty of a misdemeanor and, upon conviction, shall be fined in an amount determined by the court or confined in jail not more than one year, or both fined and confined;</w:t>
      </w:r>
    </w:p>
    <w:p w14:paraId="20F57C63" w14:textId="7F8B4A1B" w:rsidR="001C5C9F" w:rsidRPr="00D414C3" w:rsidRDefault="001C5C9F" w:rsidP="001C5C9F">
      <w:pPr>
        <w:pStyle w:val="SectionBody"/>
        <w:rPr>
          <w:color w:val="auto"/>
          <w:u w:val="single"/>
        </w:rPr>
      </w:pPr>
      <w:r w:rsidRPr="00D414C3">
        <w:rPr>
          <w:color w:val="auto"/>
          <w:u w:val="single"/>
        </w:rPr>
        <w:t>(B) For a second offense, is guilty of a misdemeanor and, upon conviction, shall be fined not less than $500 or confined in jail not more than three years, or both fined and confined; and</w:t>
      </w:r>
    </w:p>
    <w:p w14:paraId="04B197D8" w14:textId="77777777" w:rsidR="001C5C9F" w:rsidRPr="00D414C3" w:rsidRDefault="001C5C9F" w:rsidP="001C5C9F">
      <w:pPr>
        <w:pStyle w:val="SectionBody"/>
        <w:rPr>
          <w:color w:val="auto"/>
          <w:u w:val="single"/>
        </w:rPr>
      </w:pPr>
      <w:r w:rsidRPr="00D414C3">
        <w:rPr>
          <w:color w:val="auto"/>
          <w:u w:val="single"/>
        </w:rPr>
        <w:t>(C) For a third or subsequent offense, is guilty of a felony and, upon conviction, shall be fined not less than $1,000 or imprisoned in a state correctional facility not more than five years, or both fined and imprisoned.</w:t>
      </w:r>
    </w:p>
    <w:p w14:paraId="2C1ADD96" w14:textId="77777777" w:rsidR="001C5C9F" w:rsidRPr="00D414C3" w:rsidRDefault="001C5C9F" w:rsidP="001C5C9F">
      <w:pPr>
        <w:pStyle w:val="SectionBody"/>
        <w:rPr>
          <w:color w:val="auto"/>
          <w:u w:val="single"/>
        </w:rPr>
      </w:pPr>
      <w:r w:rsidRPr="00D414C3">
        <w:rPr>
          <w:color w:val="auto"/>
          <w:u w:val="single"/>
        </w:rPr>
        <w:t>If the seller obtained a permit to transport and sell nonferrous metals pursuant to subsection (c), the permit shall be revoked.</w:t>
      </w:r>
    </w:p>
    <w:p w14:paraId="1DB38C1A" w14:textId="77777777" w:rsidR="001C5C9F" w:rsidRPr="00D414C3" w:rsidRDefault="001C5C9F" w:rsidP="001C5C9F">
      <w:pPr>
        <w:pStyle w:val="SectionBody"/>
        <w:rPr>
          <w:color w:val="auto"/>
          <w:u w:val="single"/>
        </w:rPr>
      </w:pPr>
      <w:r w:rsidRPr="00D414C3">
        <w:rPr>
          <w:color w:val="auto"/>
          <w:u w:val="single"/>
        </w:rPr>
        <w:t>(3) It is unlawful to purchase or otherwise acquire nonferrous metals in any amount from a seller who does not have a valid permit to transport and sell nonferrous metals issued pursuant to subsection (c) of this section with the intent to resell the nonferrous metals in any amount to a secondary metals recycler using the purchaser’s valid permit to transport and sell nonferrous metals issued pursuant to subsection (c) of this section.</w:t>
      </w:r>
    </w:p>
    <w:p w14:paraId="0C12754D" w14:textId="77777777" w:rsidR="001C5C9F" w:rsidRPr="00D414C3" w:rsidRDefault="001C5C9F" w:rsidP="001C5C9F">
      <w:pPr>
        <w:pStyle w:val="SectionBody"/>
        <w:rPr>
          <w:color w:val="auto"/>
          <w:u w:val="single"/>
        </w:rPr>
      </w:pPr>
      <w:r w:rsidRPr="00D414C3">
        <w:rPr>
          <w:color w:val="auto"/>
          <w:u w:val="single"/>
        </w:rPr>
        <w:t>(4) A purchaser who violates a provision of this subsection is guilty of a felony and, upon conviction, shall be fined an amount determined by the court or imprisoned in a state correctional facility not more than 10 years, or both fined and imprisoned. The purchaser’s permit shall be revoked.</w:t>
      </w:r>
    </w:p>
    <w:p w14:paraId="3B2AB2C3" w14:textId="5A033235" w:rsidR="001C5C9F" w:rsidRPr="00D414C3" w:rsidRDefault="001C5C9F" w:rsidP="001C5C9F">
      <w:pPr>
        <w:pStyle w:val="SectionBody"/>
        <w:rPr>
          <w:color w:val="auto"/>
          <w:u w:val="single"/>
        </w:rPr>
      </w:pPr>
      <w:r w:rsidRPr="00D414C3">
        <w:rPr>
          <w:color w:val="auto"/>
          <w:u w:val="single"/>
        </w:rPr>
        <w:t xml:space="preserve">(f) </w:t>
      </w:r>
      <w:r w:rsidRPr="00D414C3">
        <w:rPr>
          <w:i/>
          <w:iCs/>
          <w:color w:val="auto"/>
          <w:u w:val="single"/>
        </w:rPr>
        <w:t>Holds on stolen nonferrous metals.</w:t>
      </w:r>
      <w:r w:rsidR="00470454" w:rsidRPr="00D414C3">
        <w:rPr>
          <w:i/>
          <w:iCs/>
          <w:color w:val="auto"/>
          <w:u w:val="single"/>
        </w:rPr>
        <w:t xml:space="preserve"> —</w:t>
      </w:r>
      <w:r w:rsidRPr="00D414C3">
        <w:rPr>
          <w:color w:val="auto"/>
          <w:u w:val="single"/>
        </w:rPr>
        <w:t xml:space="preserve"> </w:t>
      </w:r>
    </w:p>
    <w:p w14:paraId="7018A79F" w14:textId="77777777" w:rsidR="001C5C9F" w:rsidRPr="00D414C3" w:rsidRDefault="001C5C9F" w:rsidP="001C5C9F">
      <w:pPr>
        <w:pStyle w:val="SectionBody"/>
        <w:rPr>
          <w:color w:val="auto"/>
          <w:u w:val="single"/>
        </w:rPr>
      </w:pPr>
      <w:r w:rsidRPr="00D414C3">
        <w:rPr>
          <w:color w:val="auto"/>
          <w:u w:val="single"/>
        </w:rPr>
        <w:t>(1) When a law-enforcement officer has reasonable cause to believe that any item of nonferrous metal in the possession of a secondary metals recycler has been stolen, the law-</w:t>
      </w:r>
      <w:r w:rsidRPr="00D414C3">
        <w:rPr>
          <w:color w:val="auto"/>
          <w:u w:val="single"/>
        </w:rPr>
        <w:lastRenderedPageBreak/>
        <w:t>enforcement officer may issue a hold notice to the secondary metals recycler. The hold notice shall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may not process or remove the items of nonferrous metal identified in the notice, or any portion thereof, from the secondary metal recycler’s fixed site for 15 calendar days after receipt of the notice unless released prior to the 15-day period by the law-enforcement officer.</w:t>
      </w:r>
    </w:p>
    <w:p w14:paraId="7CE37538" w14:textId="77777777" w:rsidR="001C5C9F" w:rsidRPr="00D414C3" w:rsidRDefault="001C5C9F" w:rsidP="001C5C9F">
      <w:pPr>
        <w:pStyle w:val="SectionBody"/>
        <w:rPr>
          <w:color w:val="auto"/>
          <w:u w:val="single"/>
        </w:rPr>
      </w:pPr>
      <w:r w:rsidRPr="00D414C3">
        <w:rPr>
          <w:color w:val="auto"/>
          <w:u w:val="single"/>
        </w:rPr>
        <w:t>(2) No later than the expiration of the 15-day period, a law-enforcement officer may issue a second hold notice to the secondary metals recycler, which shall be an extended hold notice. The extended hold notice shall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may not process or remove the items of nonferrous metal identified in the notice, or any portion thereof, from the secondary metals recycler’s fixed site for 30 calendar days after receipt of the extended hold notice unless released prior to the 30-day period by the law- enforcement officer.</w:t>
      </w:r>
    </w:p>
    <w:p w14:paraId="3D14EC4A" w14:textId="77777777" w:rsidR="001C5C9F" w:rsidRPr="00D414C3" w:rsidRDefault="001C5C9F" w:rsidP="001C5C9F">
      <w:pPr>
        <w:pStyle w:val="SectionBody"/>
        <w:rPr>
          <w:color w:val="auto"/>
          <w:u w:val="single"/>
        </w:rPr>
      </w:pPr>
      <w:r w:rsidRPr="00D414C3">
        <w:rPr>
          <w:color w:val="auto"/>
          <w:u w:val="single"/>
        </w:rPr>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66B9B1F7" w14:textId="77777777" w:rsidR="001C5C9F" w:rsidRPr="00D414C3" w:rsidRDefault="001C5C9F" w:rsidP="001C5C9F">
      <w:pPr>
        <w:pStyle w:val="SectionBody"/>
        <w:rPr>
          <w:color w:val="auto"/>
          <w:u w:val="single"/>
        </w:rPr>
      </w:pPr>
      <w:r w:rsidRPr="00D414C3">
        <w:rPr>
          <w:color w:val="auto"/>
          <w:u w:val="single"/>
        </w:rPr>
        <w:t>(4) A secondary metals recycler who violates a provision of this subsection:</w:t>
      </w:r>
    </w:p>
    <w:p w14:paraId="7CED3DD3" w14:textId="77777777" w:rsidR="001C5C9F" w:rsidRPr="00D414C3" w:rsidRDefault="001C5C9F" w:rsidP="001C5C9F">
      <w:pPr>
        <w:pStyle w:val="SectionBody"/>
        <w:rPr>
          <w:color w:val="auto"/>
          <w:u w:val="single"/>
        </w:rPr>
      </w:pPr>
      <w:r w:rsidRPr="00D414C3">
        <w:rPr>
          <w:color w:val="auto"/>
          <w:u w:val="single"/>
        </w:rPr>
        <w:t>(A) For a first offense, is guilty of a misdemeanor and, upon conviction, shall be fined not less than $200 nor more than $300 or confined in jail not more than 30 days;</w:t>
      </w:r>
    </w:p>
    <w:p w14:paraId="3469B37A" w14:textId="77777777" w:rsidR="001C5C9F" w:rsidRPr="00D414C3" w:rsidRDefault="001C5C9F" w:rsidP="001C5C9F">
      <w:pPr>
        <w:pStyle w:val="SectionBody"/>
        <w:rPr>
          <w:color w:val="auto"/>
          <w:u w:val="single"/>
        </w:rPr>
      </w:pPr>
      <w:r w:rsidRPr="00D414C3">
        <w:rPr>
          <w:color w:val="auto"/>
          <w:u w:val="single"/>
        </w:rPr>
        <w:t xml:space="preserve">(B) For a second offense, is guilty of a misdemeanor and, upon conviction, shall be fined </w:t>
      </w:r>
      <w:r w:rsidRPr="00D414C3">
        <w:rPr>
          <w:color w:val="auto"/>
          <w:u w:val="single"/>
        </w:rPr>
        <w:lastRenderedPageBreak/>
        <w:t>not less than $400 nor more than $500 or confined in jail not more than one year, or both fined and confined; and</w:t>
      </w:r>
    </w:p>
    <w:p w14:paraId="5617117B" w14:textId="77777777" w:rsidR="001C5C9F" w:rsidRPr="00D414C3" w:rsidRDefault="001C5C9F" w:rsidP="001C5C9F">
      <w:pPr>
        <w:pStyle w:val="SectionBody"/>
        <w:rPr>
          <w:color w:val="auto"/>
          <w:u w:val="single"/>
        </w:rPr>
      </w:pPr>
      <w:r w:rsidRPr="00D414C3">
        <w:rPr>
          <w:color w:val="auto"/>
          <w:u w:val="single"/>
        </w:rPr>
        <w:t>(C) For a third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4E06846F" w14:textId="77777777" w:rsidR="001C5C9F" w:rsidRPr="00D414C3" w:rsidRDefault="001C5C9F" w:rsidP="001C5C9F">
      <w:pPr>
        <w:pStyle w:val="SectionBody"/>
        <w:rPr>
          <w:color w:val="auto"/>
          <w:u w:val="single"/>
        </w:rPr>
      </w:pPr>
      <w:r w:rsidRPr="00D414C3">
        <w:rPr>
          <w:color w:val="auto"/>
          <w:u w:val="single"/>
        </w:rPr>
        <w:t>The secondary metals recycler’s permit to purchase nonferrous metals issued pursuant to subsection (b) of this section shall be revoked.</w:t>
      </w:r>
    </w:p>
    <w:p w14:paraId="6B136D9D" w14:textId="1E14B4FD" w:rsidR="001C5C9F" w:rsidRPr="00D414C3" w:rsidRDefault="001C5C9F" w:rsidP="001C5C9F">
      <w:pPr>
        <w:pStyle w:val="SectionBody"/>
        <w:rPr>
          <w:color w:val="auto"/>
          <w:u w:val="single"/>
        </w:rPr>
      </w:pPr>
      <w:r w:rsidRPr="00D414C3">
        <w:rPr>
          <w:color w:val="auto"/>
          <w:u w:val="single"/>
        </w:rPr>
        <w:t xml:space="preserve">(g) </w:t>
      </w:r>
      <w:r w:rsidRPr="00D414C3">
        <w:rPr>
          <w:i/>
          <w:iCs/>
          <w:color w:val="auto"/>
          <w:u w:val="single"/>
        </w:rPr>
        <w:t xml:space="preserve">Transporting nonferrous metals on highways. </w:t>
      </w:r>
      <w:r w:rsidR="00470454" w:rsidRPr="00D414C3">
        <w:rPr>
          <w:color w:val="auto"/>
          <w:u w:val="single"/>
        </w:rPr>
        <w:t>—</w:t>
      </w:r>
      <w:r w:rsidRPr="00D414C3">
        <w:rPr>
          <w:color w:val="auto"/>
          <w:u w:val="single"/>
        </w:rPr>
        <w:t xml:space="preserve"> </w:t>
      </w:r>
    </w:p>
    <w:p w14:paraId="63611153" w14:textId="77777777" w:rsidR="001C5C9F" w:rsidRPr="00D414C3" w:rsidRDefault="001C5C9F" w:rsidP="001C5C9F">
      <w:pPr>
        <w:pStyle w:val="SectionBody"/>
        <w:rPr>
          <w:color w:val="auto"/>
          <w:u w:val="single"/>
        </w:rPr>
      </w:pPr>
      <w:r w:rsidRPr="00D414C3">
        <w:rPr>
          <w:color w:val="auto"/>
          <w:u w:val="single"/>
        </w:rPr>
        <w:t>(1) It is unlawful to transport nonferrous metals in a vehicle or have nonferrous metals in a person’s possession in a vehicle on the highways of this state, except:</w:t>
      </w:r>
    </w:p>
    <w:p w14:paraId="1DE28F92" w14:textId="77777777" w:rsidR="001C5C9F" w:rsidRPr="00D414C3" w:rsidRDefault="001C5C9F" w:rsidP="001C5C9F">
      <w:pPr>
        <w:pStyle w:val="SectionBody"/>
        <w:rPr>
          <w:color w:val="auto"/>
          <w:u w:val="single"/>
        </w:rPr>
      </w:pPr>
      <w:r w:rsidRPr="00D414C3">
        <w:rPr>
          <w:color w:val="auto"/>
          <w:u w:val="single"/>
        </w:rPr>
        <w:t>(A) The person can present a valid permit to transport and sell nonferrous metals issued pursuant to subsection (c) of this section; or</w:t>
      </w:r>
    </w:p>
    <w:p w14:paraId="17AA9587" w14:textId="77777777" w:rsidR="001C5C9F" w:rsidRPr="00D414C3" w:rsidRDefault="001C5C9F" w:rsidP="001C5C9F">
      <w:pPr>
        <w:pStyle w:val="SectionBody"/>
        <w:rPr>
          <w:color w:val="auto"/>
          <w:u w:val="single"/>
        </w:rPr>
      </w:pPr>
      <w:r w:rsidRPr="00D414C3">
        <w:rPr>
          <w:color w:val="auto"/>
          <w:u w:val="single"/>
        </w:rPr>
        <w:t>(B) The person can present a valid bill of sale for the nonferrous metals.</w:t>
      </w:r>
    </w:p>
    <w:p w14:paraId="06372C72" w14:textId="77777777" w:rsidR="001C5C9F" w:rsidRPr="00D414C3" w:rsidRDefault="001C5C9F" w:rsidP="001C5C9F">
      <w:pPr>
        <w:pStyle w:val="SectionBody"/>
        <w:rPr>
          <w:color w:val="auto"/>
          <w:u w:val="single"/>
        </w:rPr>
      </w:pPr>
      <w:r w:rsidRPr="00D414C3">
        <w:rPr>
          <w:color w:val="auto"/>
          <w:u w:val="single"/>
        </w:rPr>
        <w:t>(2) If a law-enforcement officer determines that one or more of the exceptions listed in subdivision (1) of this subsection applies, or the law-enforcement officer determines that the nonferrous metals are not stolen goods and are in the rightful possession of the person, the law- enforcement officer may not issue a citation for a violation of this subsection.</w:t>
      </w:r>
    </w:p>
    <w:p w14:paraId="0DB0C112" w14:textId="77777777" w:rsidR="001C5C9F" w:rsidRPr="00D414C3" w:rsidRDefault="001C5C9F" w:rsidP="001C5C9F">
      <w:pPr>
        <w:pStyle w:val="SectionBody"/>
        <w:rPr>
          <w:color w:val="auto"/>
          <w:u w:val="single"/>
        </w:rPr>
      </w:pPr>
      <w:r w:rsidRPr="00D414C3">
        <w:rPr>
          <w:color w:val="auto"/>
          <w:u w:val="single"/>
        </w:rPr>
        <w:t>(3) A person who violates a provision of subdivision (1) of this subsection:</w:t>
      </w:r>
    </w:p>
    <w:p w14:paraId="50EB9718" w14:textId="77777777" w:rsidR="001C5C9F" w:rsidRPr="00D414C3" w:rsidRDefault="001C5C9F" w:rsidP="001C5C9F">
      <w:pPr>
        <w:pStyle w:val="SectionBody"/>
        <w:rPr>
          <w:color w:val="auto"/>
          <w:u w:val="single"/>
        </w:rPr>
      </w:pPr>
      <w:r w:rsidRPr="00D414C3">
        <w:rPr>
          <w:color w:val="auto"/>
          <w:u w:val="single"/>
        </w:rPr>
        <w:t>(A) For a first offense, is guilty of a misdemeanor and, upon conviction, shall be fined not more than $200 or confined in jail not more than 30 days;</w:t>
      </w:r>
    </w:p>
    <w:p w14:paraId="79105F76" w14:textId="77777777" w:rsidR="001C5C9F" w:rsidRPr="00D414C3" w:rsidRDefault="001C5C9F" w:rsidP="001C5C9F">
      <w:pPr>
        <w:pStyle w:val="SectionBody"/>
        <w:rPr>
          <w:color w:val="auto"/>
          <w:u w:val="single"/>
        </w:rPr>
      </w:pPr>
      <w:r w:rsidRPr="00D414C3">
        <w:rPr>
          <w:color w:val="auto"/>
          <w:u w:val="single"/>
        </w:rPr>
        <w:t>(B) For a second offense, is guilty of a misdemeanor and, upon conviction, shall be fined not more than $500 or confined in jail not more than one year, or both fined and confined; and</w:t>
      </w:r>
    </w:p>
    <w:p w14:paraId="042B39B7" w14:textId="77777777" w:rsidR="001C5C9F" w:rsidRPr="00D414C3" w:rsidRDefault="001C5C9F" w:rsidP="001C5C9F">
      <w:pPr>
        <w:pStyle w:val="SectionBody"/>
        <w:rPr>
          <w:color w:val="auto"/>
          <w:u w:val="single"/>
        </w:rPr>
      </w:pPr>
      <w:r w:rsidRPr="00D414C3">
        <w:rPr>
          <w:color w:val="auto"/>
          <w:u w:val="single"/>
        </w:rPr>
        <w:t xml:space="preserve">(C) For a third or subsequent offense, is guilty of a misdemeanor and, upon conviction, shall be fined not more than $1,000 or confined in jail not more than three years, or both fined </w:t>
      </w:r>
      <w:r w:rsidRPr="00D414C3">
        <w:rPr>
          <w:color w:val="auto"/>
          <w:u w:val="single"/>
        </w:rPr>
        <w:lastRenderedPageBreak/>
        <w:t>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951E119" w14:textId="77777777" w:rsidR="001C5C9F" w:rsidRPr="00D414C3" w:rsidRDefault="001C5C9F" w:rsidP="001C5C9F">
      <w:pPr>
        <w:pStyle w:val="SectionBody"/>
        <w:rPr>
          <w:color w:val="auto"/>
          <w:u w:val="single"/>
        </w:rPr>
      </w:pPr>
      <w:r w:rsidRPr="00D414C3">
        <w:rPr>
          <w:color w:val="auto"/>
          <w:u w:val="single"/>
        </w:rPr>
        <w:t>(4)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shall be fined in the discretion of the court or imprisoned not more than 10 years, or both. If the person obtained a permit to transport and sell nonferrous metals pursuant to subsection (c) of this section, the permit shall be revoked.</w:t>
      </w:r>
    </w:p>
    <w:p w14:paraId="253537BA" w14:textId="77777777" w:rsidR="001C5C9F" w:rsidRPr="00D414C3" w:rsidRDefault="001C5C9F" w:rsidP="001C5C9F">
      <w:pPr>
        <w:pStyle w:val="SectionBody"/>
        <w:rPr>
          <w:color w:val="auto"/>
          <w:u w:val="single"/>
        </w:rPr>
      </w:pPr>
      <w:r w:rsidRPr="00D414C3">
        <w:rPr>
          <w:color w:val="auto"/>
          <w:u w:val="single"/>
        </w:rPr>
        <w:t>(h) For purposes of this section, the only acceptable identification is valid:</w:t>
      </w:r>
    </w:p>
    <w:p w14:paraId="05A7A487" w14:textId="77777777" w:rsidR="001C5C9F" w:rsidRPr="00D414C3" w:rsidRDefault="001C5C9F" w:rsidP="001C5C9F">
      <w:pPr>
        <w:pStyle w:val="SectionBody"/>
        <w:rPr>
          <w:color w:val="auto"/>
          <w:u w:val="single"/>
        </w:rPr>
      </w:pPr>
      <w:r w:rsidRPr="00D414C3">
        <w:rPr>
          <w:color w:val="auto"/>
          <w:u w:val="single"/>
        </w:rPr>
        <w:t>(1) West Virginia driver’s license issued by the Division of Motor Vehicles;</w:t>
      </w:r>
    </w:p>
    <w:p w14:paraId="0B5F8D3D" w14:textId="77777777" w:rsidR="001C5C9F" w:rsidRPr="00D414C3" w:rsidRDefault="001C5C9F" w:rsidP="001C5C9F">
      <w:pPr>
        <w:pStyle w:val="SectionBody"/>
        <w:rPr>
          <w:color w:val="auto"/>
          <w:u w:val="single"/>
        </w:rPr>
      </w:pPr>
      <w:r w:rsidRPr="00D414C3">
        <w:rPr>
          <w:color w:val="auto"/>
          <w:u w:val="single"/>
        </w:rPr>
        <w:t>(2) West Virginia identification card issued by the Division of Motor Vehicles;</w:t>
      </w:r>
    </w:p>
    <w:p w14:paraId="6BBA077E" w14:textId="77777777" w:rsidR="001C5C9F" w:rsidRPr="00D414C3" w:rsidRDefault="001C5C9F" w:rsidP="001C5C9F">
      <w:pPr>
        <w:pStyle w:val="SectionBody"/>
        <w:rPr>
          <w:color w:val="auto"/>
          <w:u w:val="single"/>
        </w:rPr>
      </w:pPr>
      <w:r w:rsidRPr="00D414C3">
        <w:rPr>
          <w:color w:val="auto"/>
          <w:u w:val="single"/>
        </w:rPr>
        <w:t>(3) A driver’s license from another state that contains the licensee’s picture on the face of the license; or</w:t>
      </w:r>
    </w:p>
    <w:p w14:paraId="5ABE5EAA" w14:textId="77777777" w:rsidR="001C5C9F" w:rsidRPr="00D414C3" w:rsidRDefault="001C5C9F" w:rsidP="001C5C9F">
      <w:pPr>
        <w:pStyle w:val="SectionBody"/>
        <w:rPr>
          <w:color w:val="auto"/>
          <w:u w:val="single"/>
        </w:rPr>
      </w:pPr>
      <w:r w:rsidRPr="00D414C3">
        <w:rPr>
          <w:color w:val="auto"/>
          <w:u w:val="single"/>
        </w:rPr>
        <w:t>(4) A military identification card.</w:t>
      </w:r>
    </w:p>
    <w:p w14:paraId="54427D31" w14:textId="77777777" w:rsidR="001C5C9F" w:rsidRPr="00D414C3" w:rsidRDefault="001C5C9F" w:rsidP="001C5C9F">
      <w:pPr>
        <w:pStyle w:val="SectionBody"/>
        <w:rPr>
          <w:color w:val="auto"/>
          <w:u w:val="single"/>
        </w:rPr>
      </w:pPr>
      <w:r w:rsidRPr="00D414C3">
        <w:rPr>
          <w:color w:val="auto"/>
          <w:u w:val="single"/>
        </w:rPr>
        <w:t>(i) A secondary metals recycler shall not purchase or otherwise acquire:</w:t>
      </w:r>
    </w:p>
    <w:p w14:paraId="15C9AE0D" w14:textId="77777777" w:rsidR="001C5C9F" w:rsidRPr="00D414C3" w:rsidRDefault="001C5C9F" w:rsidP="001C5C9F">
      <w:pPr>
        <w:pStyle w:val="SectionBody"/>
        <w:rPr>
          <w:color w:val="auto"/>
          <w:u w:val="single"/>
        </w:rPr>
      </w:pPr>
      <w:r w:rsidRPr="00D414C3">
        <w:rPr>
          <w:color w:val="auto"/>
          <w:u w:val="single"/>
        </w:rPr>
        <w:t>(1) An iron or steel manhole cover;</w:t>
      </w:r>
    </w:p>
    <w:p w14:paraId="7526D5C0" w14:textId="77777777" w:rsidR="001C5C9F" w:rsidRPr="00D414C3" w:rsidRDefault="001C5C9F" w:rsidP="001C5C9F">
      <w:pPr>
        <w:pStyle w:val="SectionBody"/>
        <w:rPr>
          <w:color w:val="auto"/>
          <w:u w:val="single"/>
        </w:rPr>
      </w:pPr>
      <w:r w:rsidRPr="00D414C3">
        <w:rPr>
          <w:color w:val="auto"/>
          <w:u w:val="single"/>
        </w:rPr>
        <w:t>(2) An iron or steel drainage grate; or</w:t>
      </w:r>
    </w:p>
    <w:p w14:paraId="6DE32D52" w14:textId="77777777" w:rsidR="001C5C9F" w:rsidRPr="00D414C3" w:rsidRDefault="001C5C9F" w:rsidP="001C5C9F">
      <w:pPr>
        <w:pStyle w:val="SectionBody"/>
        <w:rPr>
          <w:color w:val="auto"/>
          <w:u w:val="single"/>
        </w:rPr>
      </w:pPr>
      <w:r w:rsidRPr="00D414C3">
        <w:rPr>
          <w:color w:val="auto"/>
          <w:u w:val="single"/>
        </w:rPr>
        <w:t xml:space="preserve">(3) A coil, unless the seller is an exempted entity pursuant to subsection (j) of this section or the seller presents a bill of sale from a company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shall be fined an amount </w:t>
      </w:r>
      <w:r w:rsidRPr="00D414C3">
        <w:rPr>
          <w:color w:val="auto"/>
          <w:u w:val="single"/>
        </w:rPr>
        <w:lastRenderedPageBreak/>
        <w:t>determined by the court or confined in jail not more three years, or both fined and confined.</w:t>
      </w:r>
    </w:p>
    <w:p w14:paraId="3F4E8552" w14:textId="05095F8D" w:rsidR="001C5C9F" w:rsidRPr="00D414C3" w:rsidRDefault="001C5C9F" w:rsidP="001C5C9F">
      <w:pPr>
        <w:pStyle w:val="SectionBody"/>
        <w:rPr>
          <w:color w:val="auto"/>
          <w:u w:val="single"/>
        </w:rPr>
      </w:pPr>
      <w:r w:rsidRPr="00D414C3">
        <w:rPr>
          <w:color w:val="auto"/>
          <w:u w:val="single"/>
        </w:rPr>
        <w:t xml:space="preserve">(j) </w:t>
      </w:r>
      <w:r w:rsidRPr="00D414C3">
        <w:rPr>
          <w:i/>
          <w:iCs/>
          <w:color w:val="auto"/>
          <w:u w:val="single"/>
        </w:rPr>
        <w:t xml:space="preserve">Exemptions. </w:t>
      </w:r>
      <w:r w:rsidR="00470454" w:rsidRPr="00D414C3">
        <w:rPr>
          <w:color w:val="auto"/>
          <w:u w:val="single"/>
        </w:rPr>
        <w:t>—</w:t>
      </w:r>
      <w:r w:rsidRPr="00D414C3">
        <w:rPr>
          <w:color w:val="auto"/>
          <w:u w:val="single"/>
        </w:rPr>
        <w:t xml:space="preserve"> </w:t>
      </w:r>
    </w:p>
    <w:p w14:paraId="425D6F3C" w14:textId="77777777" w:rsidR="001C5C9F" w:rsidRPr="00D414C3" w:rsidRDefault="001C5C9F" w:rsidP="001C5C9F">
      <w:pPr>
        <w:pStyle w:val="SectionBody"/>
        <w:rPr>
          <w:color w:val="auto"/>
          <w:u w:val="single"/>
        </w:rPr>
      </w:pPr>
      <w:r w:rsidRPr="00D414C3">
        <w:rPr>
          <w:color w:val="auto"/>
          <w:u w:val="single"/>
        </w:rPr>
        <w:t>(1) Except as provided, the provisions of this section do not apply to:</w:t>
      </w:r>
    </w:p>
    <w:p w14:paraId="15811F79" w14:textId="77777777" w:rsidR="001C5C9F" w:rsidRPr="00D414C3" w:rsidRDefault="001C5C9F" w:rsidP="001C5C9F">
      <w:pPr>
        <w:pStyle w:val="SectionBody"/>
        <w:rPr>
          <w:color w:val="auto"/>
          <w:u w:val="single"/>
        </w:rPr>
      </w:pPr>
      <w:r w:rsidRPr="00D414C3">
        <w:rPr>
          <w:color w:val="auto"/>
          <w:u w:val="single"/>
        </w:rPr>
        <w:t>(A) The purchase or sale of aluminum cans;</w:t>
      </w:r>
    </w:p>
    <w:p w14:paraId="15A13429" w14:textId="77777777" w:rsidR="001C5C9F" w:rsidRPr="00D414C3" w:rsidRDefault="001C5C9F" w:rsidP="001C5C9F">
      <w:pPr>
        <w:pStyle w:val="SectionBody"/>
        <w:rPr>
          <w:color w:val="auto"/>
          <w:u w:val="single"/>
        </w:rPr>
      </w:pPr>
      <w:r w:rsidRPr="00D414C3">
        <w:rPr>
          <w:color w:val="auto"/>
          <w:u w:val="single"/>
        </w:rPr>
        <w:t>(B) A transaction between a secondary metals recycler and another secondary metals recycler;</w:t>
      </w:r>
    </w:p>
    <w:p w14:paraId="645ABC25" w14:textId="77777777" w:rsidR="001C5C9F" w:rsidRPr="00D414C3" w:rsidRDefault="001C5C9F" w:rsidP="001C5C9F">
      <w:pPr>
        <w:pStyle w:val="SectionBody"/>
        <w:rPr>
          <w:color w:val="auto"/>
          <w:u w:val="single"/>
        </w:rPr>
      </w:pPr>
      <w:r w:rsidRPr="00D414C3">
        <w:rPr>
          <w:color w:val="auto"/>
          <w:u w:val="single"/>
        </w:rPr>
        <w:t>(C) A governmental entity;</w:t>
      </w:r>
    </w:p>
    <w:p w14:paraId="07F0BA93" w14:textId="77777777" w:rsidR="001C5C9F" w:rsidRPr="00D414C3" w:rsidRDefault="001C5C9F" w:rsidP="001C5C9F">
      <w:pPr>
        <w:pStyle w:val="SectionBody"/>
        <w:rPr>
          <w:color w:val="auto"/>
          <w:u w:val="single"/>
        </w:rPr>
      </w:pPr>
      <w:r w:rsidRPr="00D414C3">
        <w:rPr>
          <w:color w:val="auto"/>
          <w:u w:val="single"/>
        </w:rPr>
        <w:t>(D) A manufacturing or industrial vendor that generates or sells regulated metals in the ordinary course of its business;</w:t>
      </w:r>
    </w:p>
    <w:p w14:paraId="393258CB" w14:textId="77777777" w:rsidR="001C5C9F" w:rsidRPr="00D414C3" w:rsidRDefault="001C5C9F" w:rsidP="001C5C9F">
      <w:pPr>
        <w:pStyle w:val="SectionBody"/>
        <w:rPr>
          <w:color w:val="auto"/>
          <w:u w:val="single"/>
        </w:rPr>
      </w:pPr>
      <w:r w:rsidRPr="00D414C3">
        <w:rPr>
          <w:color w:val="auto"/>
          <w:u w:val="single"/>
        </w:rPr>
        <w:t>(E) A seller who is a holder of a retail license, an authorized wholesaler, an automobile demolisher, a contractor, a real estate broker or property manager, a residential home builder,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14:paraId="5B8530D9" w14:textId="77777777" w:rsidR="001C5C9F" w:rsidRPr="00D414C3" w:rsidRDefault="001C5C9F" w:rsidP="001C5C9F">
      <w:pPr>
        <w:pStyle w:val="SectionBody"/>
        <w:rPr>
          <w:color w:val="auto"/>
          <w:u w:val="single"/>
        </w:rPr>
      </w:pPr>
      <w:r w:rsidRPr="00D414C3">
        <w:rPr>
          <w:color w:val="auto"/>
          <w:u w:val="single"/>
        </w:rPr>
        <w:t>(F) A seller that is an organization, a corporation, or an association registered with the state as a charitable organization or a nonprofit corporation.</w:t>
      </w:r>
    </w:p>
    <w:p w14:paraId="1FAFCB27" w14:textId="033CE270" w:rsidR="001C5C9F" w:rsidRPr="00D414C3" w:rsidRDefault="001C5C9F" w:rsidP="001C5C9F">
      <w:pPr>
        <w:pStyle w:val="SectionBody"/>
        <w:rPr>
          <w:color w:val="auto"/>
          <w:u w:val="single"/>
        </w:rPr>
      </w:pPr>
      <w:r w:rsidRPr="00D414C3">
        <w:rPr>
          <w:color w:val="auto"/>
          <w:u w:val="single"/>
        </w:rPr>
        <w:t xml:space="preserve">(2) An exempted entity listed in </w:t>
      </w:r>
      <w:r w:rsidR="00C00C0D" w:rsidRPr="00D414C3">
        <w:rPr>
          <w:color w:val="auto"/>
          <w:u w:val="single"/>
        </w:rPr>
        <w:t xml:space="preserve">subdivision </w:t>
      </w:r>
      <w:r w:rsidRPr="00D414C3">
        <w:rPr>
          <w:color w:val="auto"/>
          <w:u w:val="single"/>
        </w:rPr>
        <w:t>(</w:t>
      </w:r>
      <w:r w:rsidR="00C00C0D" w:rsidRPr="00D414C3">
        <w:rPr>
          <w:color w:val="auto"/>
          <w:u w:val="single"/>
        </w:rPr>
        <w:t>j</w:t>
      </w:r>
      <w:r w:rsidRPr="00D414C3">
        <w:rPr>
          <w:color w:val="auto"/>
          <w:u w:val="single"/>
        </w:rPr>
        <w:t xml:space="preserve">)(1) of this </w:t>
      </w:r>
      <w:r w:rsidR="00C00C0D" w:rsidRPr="00D414C3">
        <w:rPr>
          <w:color w:val="auto"/>
          <w:u w:val="single"/>
        </w:rPr>
        <w:t>section</w:t>
      </w:r>
      <w:r w:rsidRPr="00D414C3">
        <w:rPr>
          <w:color w:val="auto"/>
          <w:u w:val="single"/>
        </w:rPr>
        <w:t xml:space="preserve"> is subject to the provisions of </w:t>
      </w:r>
      <w:r w:rsidR="00A5483F" w:rsidRPr="00D414C3">
        <w:rPr>
          <w:color w:val="auto"/>
          <w:u w:val="single"/>
        </w:rPr>
        <w:t>paragraphs</w:t>
      </w:r>
      <w:r w:rsidR="00C00C0D" w:rsidRPr="00D414C3">
        <w:rPr>
          <w:color w:val="auto"/>
          <w:u w:val="single"/>
        </w:rPr>
        <w:t xml:space="preserve"> </w:t>
      </w:r>
      <w:r w:rsidRPr="00D414C3">
        <w:rPr>
          <w:color w:val="auto"/>
          <w:u w:val="single"/>
        </w:rPr>
        <w:t>(1</w:t>
      </w:r>
      <w:r w:rsidR="00C00C0D" w:rsidRPr="00D414C3">
        <w:rPr>
          <w:color w:val="auto"/>
          <w:u w:val="single"/>
        </w:rPr>
        <w:t>)</w:t>
      </w:r>
      <w:r w:rsidR="00A5483F" w:rsidRPr="00D414C3">
        <w:rPr>
          <w:color w:val="auto"/>
          <w:u w:val="single"/>
        </w:rPr>
        <w:t xml:space="preserve"> and </w:t>
      </w:r>
      <w:r w:rsidR="00C00C0D" w:rsidRPr="00D414C3">
        <w:rPr>
          <w:color w:val="auto"/>
          <w:u w:val="single"/>
        </w:rPr>
        <w:t>(10)</w:t>
      </w:r>
      <w:r w:rsidRPr="00D414C3">
        <w:rPr>
          <w:color w:val="auto"/>
          <w:u w:val="single"/>
        </w:rPr>
        <w:t xml:space="preserve"> </w:t>
      </w:r>
      <w:r w:rsidR="00A5483F" w:rsidRPr="00D414C3">
        <w:rPr>
          <w:color w:val="auto"/>
          <w:u w:val="single"/>
        </w:rPr>
        <w:t>of subsection (c) of this section</w:t>
      </w:r>
      <w:r w:rsidRPr="00D414C3">
        <w:rPr>
          <w:color w:val="auto"/>
          <w:u w:val="single"/>
        </w:rPr>
        <w:t>.</w:t>
      </w:r>
    </w:p>
    <w:p w14:paraId="3611543C" w14:textId="22BC354F" w:rsidR="001C5C9F" w:rsidRPr="00D414C3" w:rsidRDefault="001C5C9F" w:rsidP="001C5C9F">
      <w:pPr>
        <w:pStyle w:val="SectionBody"/>
        <w:rPr>
          <w:color w:val="auto"/>
          <w:u w:val="single"/>
        </w:rPr>
      </w:pPr>
      <w:r w:rsidRPr="00D414C3">
        <w:rPr>
          <w:color w:val="auto"/>
          <w:u w:val="single"/>
        </w:rPr>
        <w:t xml:space="preserve">A secondary metals recycler shall maintain a record of transactions involving exempted entities listed in </w:t>
      </w:r>
      <w:r w:rsidR="00C00C0D" w:rsidRPr="00D414C3">
        <w:rPr>
          <w:color w:val="auto"/>
          <w:u w:val="single"/>
        </w:rPr>
        <w:t>subdivision (j)(1) of this section</w:t>
      </w:r>
      <w:r w:rsidRPr="00D414C3">
        <w:rPr>
          <w:color w:val="auto"/>
          <w:u w:val="single"/>
        </w:rPr>
        <w:t xml:space="preserve"> pursuant to </w:t>
      </w:r>
      <w:r w:rsidR="00C00C0D" w:rsidRPr="00D414C3">
        <w:rPr>
          <w:color w:val="auto"/>
          <w:u w:val="single"/>
        </w:rPr>
        <w:t xml:space="preserve">subsection </w:t>
      </w:r>
      <w:r w:rsidRPr="00D414C3">
        <w:rPr>
          <w:color w:val="auto"/>
          <w:u w:val="single"/>
        </w:rPr>
        <w:t xml:space="preserve">(d) of this </w:t>
      </w:r>
      <w:r w:rsidR="00C00C0D" w:rsidRPr="00D414C3">
        <w:rPr>
          <w:color w:val="auto"/>
          <w:u w:val="single"/>
        </w:rPr>
        <w:t>section</w:t>
      </w:r>
      <w:r w:rsidRPr="00D414C3">
        <w:rPr>
          <w:color w:val="auto"/>
          <w:u w:val="single"/>
        </w:rPr>
        <w:t xml:space="preserve">, and is subject to the penalty provisions of </w:t>
      </w:r>
      <w:r w:rsidR="00C00C0D" w:rsidRPr="00D414C3">
        <w:rPr>
          <w:color w:val="auto"/>
          <w:u w:val="single"/>
        </w:rPr>
        <w:t>subsection (d) of this section</w:t>
      </w:r>
      <w:r w:rsidRPr="00D414C3">
        <w:rPr>
          <w:color w:val="auto"/>
          <w:u w:val="single"/>
        </w:rPr>
        <w:t xml:space="preserve">. Any item of nonferrous metals acquired from an exempted entity listed in </w:t>
      </w:r>
      <w:r w:rsidR="00C00C0D" w:rsidRPr="00D414C3">
        <w:rPr>
          <w:color w:val="auto"/>
          <w:u w:val="single"/>
        </w:rPr>
        <w:t xml:space="preserve">subdivision (j)(1) of this section </w:t>
      </w:r>
      <w:r w:rsidRPr="00D414C3">
        <w:rPr>
          <w:color w:val="auto"/>
          <w:u w:val="single"/>
        </w:rPr>
        <w:t>is subject to a hold notice pursuant to (f) of this</w:t>
      </w:r>
      <w:r w:rsidR="00C00C0D" w:rsidRPr="00D414C3">
        <w:rPr>
          <w:color w:val="auto"/>
          <w:u w:val="single"/>
        </w:rPr>
        <w:t xml:space="preserve"> section</w:t>
      </w:r>
      <w:r w:rsidRPr="00D414C3">
        <w:rPr>
          <w:color w:val="auto"/>
          <w:u w:val="single"/>
        </w:rPr>
        <w:t>.</w:t>
      </w:r>
    </w:p>
    <w:p w14:paraId="51D95D0F" w14:textId="77777777" w:rsidR="001C5C9F" w:rsidRPr="00D414C3" w:rsidRDefault="001C5C9F" w:rsidP="001C5C9F">
      <w:pPr>
        <w:pStyle w:val="SectionBody"/>
        <w:rPr>
          <w:color w:val="auto"/>
          <w:u w:val="single"/>
        </w:rPr>
      </w:pPr>
      <w:r w:rsidRPr="00D414C3">
        <w:rPr>
          <w:color w:val="auto"/>
          <w:u w:val="single"/>
        </w:rPr>
        <w:t xml:space="preserve">(k) This section preempts local ordinances and regulations governing the purchase, sale, or transportation of nonferrous metals in any amount, except to the extent that such ordinances pertain to zoning or business license fees. Political subdivisions of the state may not enact </w:t>
      </w:r>
      <w:r w:rsidRPr="00D414C3">
        <w:rPr>
          <w:color w:val="auto"/>
          <w:u w:val="single"/>
        </w:rPr>
        <w:lastRenderedPageBreak/>
        <w:t>ordinances or regulations more restrictive than those contained in this section.</w:t>
      </w:r>
    </w:p>
    <w:p w14:paraId="1AD3EB6F" w14:textId="77777777" w:rsidR="001C5C9F" w:rsidRPr="00D414C3" w:rsidRDefault="001C5C9F" w:rsidP="001C5C9F">
      <w:pPr>
        <w:pStyle w:val="SectionBody"/>
        <w:rPr>
          <w:color w:val="auto"/>
        </w:rPr>
      </w:pPr>
      <w:r w:rsidRPr="00D414C3">
        <w:rPr>
          <w:color w:val="auto"/>
          <w:u w:val="single"/>
        </w:rPr>
        <w:t xml:space="preserve">(l) The Superintendent of the West Virginia State Police may propose rules pursuant to §29A-3-1 </w:t>
      </w:r>
      <w:r w:rsidRPr="00D414C3">
        <w:rPr>
          <w:i/>
          <w:iCs/>
          <w:color w:val="auto"/>
          <w:u w:val="single"/>
        </w:rPr>
        <w:t>et seq.</w:t>
      </w:r>
      <w:r w:rsidRPr="00D414C3">
        <w:rPr>
          <w:color w:val="auto"/>
          <w:u w:val="single"/>
        </w:rPr>
        <w:t xml:space="preserve"> of this code to effectuate the provisions of this section and carry out the intent of this section.</w:t>
      </w:r>
    </w:p>
    <w:p w14:paraId="4EFBB2C7" w14:textId="77777777" w:rsidR="001C5C9F" w:rsidRPr="00D414C3" w:rsidRDefault="001C5C9F" w:rsidP="001C5C9F">
      <w:pPr>
        <w:pStyle w:val="ChapterHeading"/>
        <w:rPr>
          <w:color w:val="auto"/>
        </w:rPr>
      </w:pPr>
      <w:r w:rsidRPr="00D414C3">
        <w:rPr>
          <w:color w:val="auto"/>
        </w:rPr>
        <w:t>Chapter 61. Crimes and their Punishment.</w:t>
      </w:r>
    </w:p>
    <w:p w14:paraId="290651A3" w14:textId="77777777" w:rsidR="001C5C9F" w:rsidRPr="00D414C3" w:rsidRDefault="001C5C9F" w:rsidP="001C5C9F">
      <w:pPr>
        <w:pStyle w:val="ArticleHeading"/>
        <w:rPr>
          <w:color w:val="auto"/>
        </w:rPr>
      </w:pPr>
      <w:r w:rsidRPr="00D414C3">
        <w:rPr>
          <w:color w:val="auto"/>
        </w:rPr>
        <w:t>Article 3. Crimes against Property.</w:t>
      </w:r>
    </w:p>
    <w:p w14:paraId="4E427621" w14:textId="77777777" w:rsidR="001C5C9F" w:rsidRPr="00D414C3" w:rsidRDefault="001C5C9F" w:rsidP="001C5C9F">
      <w:pPr>
        <w:pStyle w:val="SectionHeading"/>
        <w:rPr>
          <w:color w:val="auto"/>
          <w:u w:val="single"/>
        </w:rPr>
      </w:pPr>
      <w:r w:rsidRPr="00D414C3">
        <w:rPr>
          <w:color w:val="auto"/>
          <w:u w:val="single"/>
        </w:rPr>
        <w:t>§61-3-45b. Obtaining nonferrous metals unlawfully; disruption of communication or electrical service.</w:t>
      </w:r>
    </w:p>
    <w:p w14:paraId="094AF511" w14:textId="77777777" w:rsidR="00470454" w:rsidRPr="00D414C3" w:rsidRDefault="00470454" w:rsidP="001C5C9F">
      <w:pPr>
        <w:pStyle w:val="SectionBody"/>
        <w:rPr>
          <w:color w:val="auto"/>
          <w:u w:val="single"/>
        </w:rPr>
        <w:sectPr w:rsidR="00470454" w:rsidRPr="00D414C3" w:rsidSect="00E979E4">
          <w:type w:val="continuous"/>
          <w:pgSz w:w="12240" w:h="15840" w:code="1"/>
          <w:pgMar w:top="1440" w:right="1440" w:bottom="1440" w:left="1440" w:header="720" w:footer="720" w:gutter="0"/>
          <w:lnNumType w:countBy="1" w:restart="newSection"/>
          <w:cols w:space="720"/>
          <w:docGrid w:linePitch="360"/>
        </w:sectPr>
      </w:pPr>
    </w:p>
    <w:p w14:paraId="66BAAE2C" w14:textId="7BA98E1C" w:rsidR="001C5C9F" w:rsidRPr="00D414C3" w:rsidRDefault="001C5C9F" w:rsidP="001C5C9F">
      <w:pPr>
        <w:pStyle w:val="SectionBody"/>
        <w:rPr>
          <w:color w:val="auto"/>
          <w:u w:val="single"/>
        </w:rPr>
      </w:pPr>
      <w:r w:rsidRPr="00D414C3">
        <w:rPr>
          <w:color w:val="auto"/>
          <w:u w:val="single"/>
        </w:rPr>
        <w:t xml:space="preserve">(a) For purposes of this section, </w:t>
      </w:r>
      <w:r w:rsidR="00E979E4" w:rsidRPr="00D414C3">
        <w:rPr>
          <w:color w:val="auto"/>
          <w:u w:val="single"/>
        </w:rPr>
        <w:t>"</w:t>
      </w:r>
      <w:r w:rsidRPr="00D414C3">
        <w:rPr>
          <w:color w:val="auto"/>
          <w:u w:val="single"/>
        </w:rPr>
        <w:t>nonferrous metals</w:t>
      </w:r>
      <w:r w:rsidR="00E979E4" w:rsidRPr="00D414C3">
        <w:rPr>
          <w:color w:val="auto"/>
          <w:u w:val="single"/>
        </w:rPr>
        <w:t>"</w:t>
      </w:r>
      <w:r w:rsidRPr="00D414C3">
        <w:rPr>
          <w:color w:val="auto"/>
          <w:u w:val="single"/>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p>
    <w:p w14:paraId="22B8B430" w14:textId="77777777" w:rsidR="001C5C9F" w:rsidRPr="00D414C3" w:rsidRDefault="001C5C9F" w:rsidP="001C5C9F">
      <w:pPr>
        <w:pStyle w:val="SectionBody"/>
        <w:rPr>
          <w:color w:val="auto"/>
          <w:u w:val="single"/>
        </w:rPr>
      </w:pPr>
      <w:r w:rsidRPr="00D414C3">
        <w:rPr>
          <w:color w:val="auto"/>
          <w:u w:val="single"/>
        </w:rPr>
        <w:t>(b) It is unlawful for a person to willfully and maliciously cut, mutilate, deface, or otherwise injure any personal or real property, including any fixtures or improvements, for the purpose of obtaining nonferrous metals in any amount.</w:t>
      </w:r>
    </w:p>
    <w:p w14:paraId="22E565FD" w14:textId="77777777" w:rsidR="001C5C9F" w:rsidRPr="00D414C3" w:rsidRDefault="001C5C9F" w:rsidP="001C5C9F">
      <w:pPr>
        <w:pStyle w:val="SectionBody"/>
        <w:rPr>
          <w:color w:val="auto"/>
          <w:u w:val="single"/>
        </w:rPr>
      </w:pPr>
      <w:r w:rsidRPr="00D414C3">
        <w:rPr>
          <w:color w:val="auto"/>
          <w:u w:val="single"/>
        </w:rPr>
        <w:t>(c) A person who violates a provision of this section is guilty of a:</w:t>
      </w:r>
    </w:p>
    <w:p w14:paraId="55865880" w14:textId="77777777" w:rsidR="001C5C9F" w:rsidRPr="00D414C3" w:rsidRDefault="001C5C9F" w:rsidP="001C5C9F">
      <w:pPr>
        <w:pStyle w:val="SectionBody"/>
        <w:rPr>
          <w:color w:val="auto"/>
          <w:u w:val="single"/>
        </w:rPr>
      </w:pPr>
      <w:r w:rsidRPr="00D414C3">
        <w:rPr>
          <w:color w:val="auto"/>
          <w:u w:val="single"/>
        </w:rPr>
        <w:t>(1) Misdemeanor and, upon conviction, shall be fined in an amount determined by the court or confined in jail not more than three years, or both fined and confined, if the direct injury to the property, the amount of loss in value to the property, the amount of repairs necessary to return the property to its condition before the act, or the property loss, including fixtures or improvements, is less than $5,000; or</w:t>
      </w:r>
    </w:p>
    <w:p w14:paraId="1DFE0C2E" w14:textId="2FD29CC0" w:rsidR="001C5C9F" w:rsidRPr="00D414C3" w:rsidRDefault="001C5C9F" w:rsidP="001C5C9F">
      <w:pPr>
        <w:pStyle w:val="SectionBody"/>
        <w:rPr>
          <w:color w:val="auto"/>
          <w:u w:val="single"/>
        </w:rPr>
      </w:pPr>
      <w:r w:rsidRPr="00D414C3">
        <w:rPr>
          <w:color w:val="auto"/>
          <w:u w:val="single"/>
        </w:rPr>
        <w:t xml:space="preserve">(2) Felony and, upon conviction, shall be fined in an amount determined by the court or imprisoned in a state correctional facility not more than 10 years, or both </w:t>
      </w:r>
      <w:r w:rsidR="000A466A" w:rsidRPr="00D414C3">
        <w:rPr>
          <w:color w:val="auto"/>
          <w:u w:val="single"/>
        </w:rPr>
        <w:t>fined</w:t>
      </w:r>
      <w:r w:rsidRPr="00D414C3">
        <w:rPr>
          <w:color w:val="auto"/>
          <w:u w:val="single"/>
        </w:rPr>
        <w:t xml:space="preserve"> and imprisoned, if the direct injury to the property, the amount of loss in value to the property, the amount of repairs </w:t>
      </w:r>
      <w:r w:rsidRPr="00D414C3">
        <w:rPr>
          <w:color w:val="auto"/>
          <w:u w:val="single"/>
        </w:rPr>
        <w:lastRenderedPageBreak/>
        <w:t>necessary to return the property to its condition before the act, or the property loss, including fixtures or improvements, is $5,000 or more.</w:t>
      </w:r>
    </w:p>
    <w:p w14:paraId="362606D8" w14:textId="307FA7A9" w:rsidR="001C5C9F" w:rsidRPr="00D414C3" w:rsidRDefault="001C5C9F" w:rsidP="001C5C9F">
      <w:pPr>
        <w:pStyle w:val="SectionBody"/>
        <w:rPr>
          <w:color w:val="auto"/>
          <w:u w:val="single"/>
        </w:rPr>
      </w:pPr>
      <w:r w:rsidRPr="00D414C3">
        <w:rPr>
          <w:color w:val="auto"/>
          <w:u w:val="single"/>
        </w:rPr>
        <w:t xml:space="preserve">(d)(1) A person who violates the provisions of this section and the violation results in great bodily injury to another person is guilty of a felony and, upon conviction, shall be imprisoned in a state correctional facility not more than 15 years. For purposes of this subsection, </w:t>
      </w:r>
      <w:r w:rsidR="00E979E4" w:rsidRPr="00D414C3">
        <w:rPr>
          <w:color w:val="auto"/>
          <w:u w:val="single"/>
        </w:rPr>
        <w:t>"</w:t>
      </w:r>
      <w:r w:rsidRPr="00D414C3">
        <w:rPr>
          <w:color w:val="auto"/>
          <w:u w:val="single"/>
        </w:rPr>
        <w:t>great bodily injury</w:t>
      </w:r>
      <w:r w:rsidR="00E979E4" w:rsidRPr="00D414C3">
        <w:rPr>
          <w:color w:val="auto"/>
          <w:u w:val="single"/>
        </w:rPr>
        <w:t>"</w:t>
      </w:r>
      <w:r w:rsidRPr="00D414C3">
        <w:rPr>
          <w:color w:val="auto"/>
          <w:u w:val="single"/>
        </w:rPr>
        <w:t xml:space="preserve"> means bodily injury which creates a substantial risk of death or which causes serious, permanent disfigurement, or protracted loss or impairment of the function of any bodily member or organ.</w:t>
      </w:r>
    </w:p>
    <w:p w14:paraId="6BE166E8" w14:textId="77777777" w:rsidR="001C5C9F" w:rsidRPr="00D414C3" w:rsidRDefault="001C5C9F" w:rsidP="001C5C9F">
      <w:pPr>
        <w:pStyle w:val="SectionBody"/>
        <w:rPr>
          <w:color w:val="auto"/>
          <w:u w:val="single"/>
        </w:rPr>
      </w:pPr>
      <w:r w:rsidRPr="00D414C3">
        <w:rPr>
          <w:color w:val="auto"/>
          <w:u w:val="single"/>
        </w:rPr>
        <w:t>(2) A person who violates the provisions of this section and the violation results in the death of another person is guilty of a felony and, upon conviction, shall be imprisoned in a state correctional facility not more than 30 years.</w:t>
      </w:r>
    </w:p>
    <w:p w14:paraId="4135B556" w14:textId="77777777" w:rsidR="001C5C9F" w:rsidRPr="00D414C3" w:rsidRDefault="001C5C9F" w:rsidP="001C5C9F">
      <w:pPr>
        <w:pStyle w:val="SectionBody"/>
        <w:rPr>
          <w:color w:val="auto"/>
          <w:u w:val="single"/>
        </w:rPr>
      </w:pPr>
      <w:r w:rsidRPr="00D414C3">
        <w:rPr>
          <w:color w:val="auto"/>
          <w:u w:val="single"/>
        </w:rPr>
        <w:t>(e) A person who violates the provisions of this section and the violation results in disruption of communication or electrical service to critical infrastructure or more than 10 customers of the communication or electrical service is guilty of a misdemeanor and, upon conviction, shall in an amount determined by the court or imprisoned not more than three years, or both fined and imprisoned.</w:t>
      </w:r>
    </w:p>
    <w:p w14:paraId="447A832D" w14:textId="0673FA00" w:rsidR="001C5C9F" w:rsidRPr="00D414C3" w:rsidRDefault="001C5C9F" w:rsidP="001C5C9F">
      <w:pPr>
        <w:pStyle w:val="SectionBody"/>
        <w:rPr>
          <w:color w:val="auto"/>
          <w:u w:val="single"/>
        </w:rPr>
      </w:pPr>
      <w:r w:rsidRPr="00D414C3">
        <w:rPr>
          <w:color w:val="auto"/>
          <w:u w:val="single"/>
        </w:rPr>
        <w:t>(f) If a person is convicted of violating the provisions of this section and the person has been issued a permit pursuant to §22-15-2</w:t>
      </w:r>
      <w:r w:rsidR="00A5483F" w:rsidRPr="00D414C3">
        <w:rPr>
          <w:color w:val="auto"/>
          <w:u w:val="single"/>
        </w:rPr>
        <w:t>5</w:t>
      </w:r>
      <w:r w:rsidRPr="00D414C3">
        <w:rPr>
          <w:color w:val="auto"/>
          <w:u w:val="single"/>
        </w:rPr>
        <w:t xml:space="preserve"> of this code, the permit shall be revoked.</w:t>
      </w:r>
    </w:p>
    <w:p w14:paraId="2B073482" w14:textId="77777777" w:rsidR="001C5C9F" w:rsidRPr="00D414C3" w:rsidRDefault="001C5C9F" w:rsidP="001C5C9F">
      <w:pPr>
        <w:pStyle w:val="SectionBody"/>
        <w:rPr>
          <w:color w:val="auto"/>
          <w:u w:val="single"/>
        </w:rPr>
      </w:pPr>
      <w:r w:rsidRPr="00D414C3">
        <w:rPr>
          <w:color w:val="auto"/>
          <w:u w:val="single"/>
        </w:rPr>
        <w:t>(g)(1) A public or private owner of personal or real property is not civilly liable to a person who is injured during the theft or attempted theft, by the person or a third party of nonferrous metals in any amount.</w:t>
      </w:r>
    </w:p>
    <w:p w14:paraId="4E762CED" w14:textId="77777777" w:rsidR="001C5C9F" w:rsidRPr="00D414C3" w:rsidRDefault="001C5C9F" w:rsidP="001C5C9F">
      <w:pPr>
        <w:pStyle w:val="SectionBody"/>
        <w:rPr>
          <w:color w:val="auto"/>
          <w:u w:val="single"/>
        </w:rPr>
      </w:pPr>
      <w:r w:rsidRPr="00D414C3">
        <w:rPr>
          <w:color w:val="auto"/>
          <w:u w:val="single"/>
        </w:rPr>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14:paraId="26A667CD" w14:textId="77777777" w:rsidR="001C5C9F" w:rsidRPr="00D414C3" w:rsidRDefault="001C5C9F" w:rsidP="001C5C9F">
      <w:pPr>
        <w:pStyle w:val="SectionBody"/>
        <w:rPr>
          <w:color w:val="auto"/>
          <w:u w:val="single"/>
        </w:rPr>
      </w:pPr>
      <w:r w:rsidRPr="00D414C3">
        <w:rPr>
          <w:color w:val="auto"/>
          <w:u w:val="single"/>
        </w:rPr>
        <w:t xml:space="preserve">(3) This subsection does not create or impose a duty of care upon an owner of personal </w:t>
      </w:r>
      <w:r w:rsidRPr="00D414C3">
        <w:rPr>
          <w:color w:val="auto"/>
          <w:u w:val="single"/>
        </w:rPr>
        <w:lastRenderedPageBreak/>
        <w:t>or real property that would not otherwise exist under common law.</w:t>
      </w:r>
    </w:p>
    <w:p w14:paraId="04DBC368" w14:textId="08527161" w:rsidR="006865E9" w:rsidRPr="00D414C3" w:rsidRDefault="006865E9" w:rsidP="00CC1F3B">
      <w:pPr>
        <w:pStyle w:val="Note"/>
        <w:rPr>
          <w:color w:val="auto"/>
        </w:rPr>
      </w:pPr>
    </w:p>
    <w:sectPr w:rsidR="006865E9" w:rsidRPr="00D414C3" w:rsidSect="00E979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E498" w14:textId="77777777" w:rsidR="00BF66AC" w:rsidRPr="00B844FE" w:rsidRDefault="00BF66AC" w:rsidP="00B844FE">
      <w:r>
        <w:separator/>
      </w:r>
    </w:p>
  </w:endnote>
  <w:endnote w:type="continuationSeparator" w:id="0">
    <w:p w14:paraId="6CDF7F7F" w14:textId="77777777" w:rsidR="00BF66AC" w:rsidRPr="00B844FE" w:rsidRDefault="00BF6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6B39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7C94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0F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C781" w14:textId="77777777" w:rsidR="00BF66AC" w:rsidRPr="00B844FE" w:rsidRDefault="00BF66AC" w:rsidP="00B844FE">
      <w:r>
        <w:separator/>
      </w:r>
    </w:p>
  </w:footnote>
  <w:footnote w:type="continuationSeparator" w:id="0">
    <w:p w14:paraId="35DD4F11" w14:textId="77777777" w:rsidR="00BF66AC" w:rsidRPr="00B844FE" w:rsidRDefault="00BF6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3ED" w14:textId="77777777" w:rsidR="002A0269" w:rsidRPr="00B844FE" w:rsidRDefault="00DB627B">
    <w:pPr>
      <w:pStyle w:val="Header"/>
    </w:pPr>
    <w:sdt>
      <w:sdtPr>
        <w:id w:val="-684364211"/>
        <w:placeholder>
          <w:docPart w:val="2BA8AC9613D44CE4B7D7E0DCFAF90C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A8AC9613D44CE4B7D7E0DCFAF90C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CFD" w14:textId="4D2F5D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5C9F">
          <w:rPr>
            <w:sz w:val="22"/>
            <w:szCs w:val="22"/>
          </w:rPr>
          <w:t xml:space="preserve">SB </w:t>
        </w:r>
      </w:sdtContent>
    </w:sdt>
    <w:r w:rsidR="00FE3AAE">
      <w:rPr>
        <w:sz w:val="22"/>
        <w:szCs w:val="22"/>
      </w:rPr>
      <w:t>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5C9F">
          <w:rPr>
            <w:sz w:val="22"/>
            <w:szCs w:val="22"/>
          </w:rPr>
          <w:t>202</w:t>
        </w:r>
        <w:r w:rsidR="00E15A22">
          <w:rPr>
            <w:sz w:val="22"/>
            <w:szCs w:val="22"/>
          </w:rPr>
          <w:t>3R1678</w:t>
        </w:r>
      </w:sdtContent>
    </w:sdt>
  </w:p>
  <w:p w14:paraId="6091F3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835" w14:textId="6AF0F5E0" w:rsidR="002A0269" w:rsidRPr="004D3ABE" w:rsidRDefault="00C33014" w:rsidP="00CC1F3B">
    <w:pPr>
      <w:pStyle w:val="HeaderStyle"/>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F"/>
    <w:rsid w:val="0000526A"/>
    <w:rsid w:val="000573A9"/>
    <w:rsid w:val="00085D22"/>
    <w:rsid w:val="00097279"/>
    <w:rsid w:val="000A466A"/>
    <w:rsid w:val="000C5C77"/>
    <w:rsid w:val="000E3912"/>
    <w:rsid w:val="0010070F"/>
    <w:rsid w:val="0015112E"/>
    <w:rsid w:val="001552E7"/>
    <w:rsid w:val="001566B4"/>
    <w:rsid w:val="001A66B7"/>
    <w:rsid w:val="001C279E"/>
    <w:rsid w:val="001C5C9F"/>
    <w:rsid w:val="001D459E"/>
    <w:rsid w:val="00217837"/>
    <w:rsid w:val="0022348D"/>
    <w:rsid w:val="0027011C"/>
    <w:rsid w:val="00274200"/>
    <w:rsid w:val="00275740"/>
    <w:rsid w:val="002A0269"/>
    <w:rsid w:val="00303684"/>
    <w:rsid w:val="003143F5"/>
    <w:rsid w:val="00314854"/>
    <w:rsid w:val="0039252B"/>
    <w:rsid w:val="00394191"/>
    <w:rsid w:val="003C51CD"/>
    <w:rsid w:val="003C6034"/>
    <w:rsid w:val="00400B5C"/>
    <w:rsid w:val="004368E0"/>
    <w:rsid w:val="00470454"/>
    <w:rsid w:val="004C13DD"/>
    <w:rsid w:val="004D3ABE"/>
    <w:rsid w:val="004E3441"/>
    <w:rsid w:val="004E3F4F"/>
    <w:rsid w:val="004F180C"/>
    <w:rsid w:val="004F4602"/>
    <w:rsid w:val="00500579"/>
    <w:rsid w:val="005A5366"/>
    <w:rsid w:val="005B26E3"/>
    <w:rsid w:val="005F07BF"/>
    <w:rsid w:val="006369EB"/>
    <w:rsid w:val="00637E73"/>
    <w:rsid w:val="006865E9"/>
    <w:rsid w:val="00686E9A"/>
    <w:rsid w:val="00691F3E"/>
    <w:rsid w:val="00694BFB"/>
    <w:rsid w:val="006A106B"/>
    <w:rsid w:val="006C523D"/>
    <w:rsid w:val="006C747B"/>
    <w:rsid w:val="006D4036"/>
    <w:rsid w:val="006F6361"/>
    <w:rsid w:val="00714460"/>
    <w:rsid w:val="007A5259"/>
    <w:rsid w:val="007A7081"/>
    <w:rsid w:val="007F1CF5"/>
    <w:rsid w:val="00834EDE"/>
    <w:rsid w:val="008736AA"/>
    <w:rsid w:val="00876DA3"/>
    <w:rsid w:val="008D275D"/>
    <w:rsid w:val="008D37AD"/>
    <w:rsid w:val="00926A4F"/>
    <w:rsid w:val="00980327"/>
    <w:rsid w:val="00986478"/>
    <w:rsid w:val="009A29F9"/>
    <w:rsid w:val="009B5557"/>
    <w:rsid w:val="009B6FC8"/>
    <w:rsid w:val="009F1067"/>
    <w:rsid w:val="00A31E01"/>
    <w:rsid w:val="00A527AD"/>
    <w:rsid w:val="00A5483F"/>
    <w:rsid w:val="00A718CF"/>
    <w:rsid w:val="00AE48A0"/>
    <w:rsid w:val="00AE61BE"/>
    <w:rsid w:val="00B16F25"/>
    <w:rsid w:val="00B24422"/>
    <w:rsid w:val="00B27ECD"/>
    <w:rsid w:val="00B5026A"/>
    <w:rsid w:val="00B62E1F"/>
    <w:rsid w:val="00B66B81"/>
    <w:rsid w:val="00B80C20"/>
    <w:rsid w:val="00B844FE"/>
    <w:rsid w:val="00B86B4F"/>
    <w:rsid w:val="00BA1F84"/>
    <w:rsid w:val="00BC562B"/>
    <w:rsid w:val="00BF66AC"/>
    <w:rsid w:val="00C00C0D"/>
    <w:rsid w:val="00C06F0D"/>
    <w:rsid w:val="00C14BC2"/>
    <w:rsid w:val="00C33014"/>
    <w:rsid w:val="00C33434"/>
    <w:rsid w:val="00C34869"/>
    <w:rsid w:val="00C42EB6"/>
    <w:rsid w:val="00C85096"/>
    <w:rsid w:val="00CB20EF"/>
    <w:rsid w:val="00CC1F3B"/>
    <w:rsid w:val="00CD12CB"/>
    <w:rsid w:val="00CD36CF"/>
    <w:rsid w:val="00CF1DCA"/>
    <w:rsid w:val="00D414C3"/>
    <w:rsid w:val="00D579FC"/>
    <w:rsid w:val="00D81C16"/>
    <w:rsid w:val="00D84C97"/>
    <w:rsid w:val="00DB627B"/>
    <w:rsid w:val="00DB6CF0"/>
    <w:rsid w:val="00DE526B"/>
    <w:rsid w:val="00DF199D"/>
    <w:rsid w:val="00E01542"/>
    <w:rsid w:val="00E15A22"/>
    <w:rsid w:val="00E365F1"/>
    <w:rsid w:val="00E62F48"/>
    <w:rsid w:val="00E831B3"/>
    <w:rsid w:val="00E860DF"/>
    <w:rsid w:val="00E95FBC"/>
    <w:rsid w:val="00E979E4"/>
    <w:rsid w:val="00EC5E63"/>
    <w:rsid w:val="00EE70CB"/>
    <w:rsid w:val="00F2400E"/>
    <w:rsid w:val="00F41CA2"/>
    <w:rsid w:val="00F443C0"/>
    <w:rsid w:val="00F62EFB"/>
    <w:rsid w:val="00F74594"/>
    <w:rsid w:val="00F939A4"/>
    <w:rsid w:val="00FA7B09"/>
    <w:rsid w:val="00FD5B51"/>
    <w:rsid w:val="00FE067E"/>
    <w:rsid w:val="00FE208F"/>
    <w:rsid w:val="00FE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BD6156"/>
  <w15:chartTrackingRefBased/>
  <w15:docId w15:val="{0FF1C39C-7929-4CDF-AF6E-B46D561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DAC01E5B841B1B0884B155E0276C1"/>
        <w:category>
          <w:name w:val="General"/>
          <w:gallery w:val="placeholder"/>
        </w:category>
        <w:types>
          <w:type w:val="bbPlcHdr"/>
        </w:types>
        <w:behaviors>
          <w:behavior w:val="content"/>
        </w:behaviors>
        <w:guid w:val="{A8833DBA-DBA9-4BA3-933E-98C05B5F4E3A}"/>
      </w:docPartPr>
      <w:docPartBody>
        <w:p w:rsidR="00D65276" w:rsidRDefault="00D65276">
          <w:pPr>
            <w:pStyle w:val="F6DDAC01E5B841B1B0884B155E0276C1"/>
          </w:pPr>
          <w:r w:rsidRPr="00B844FE">
            <w:t>Prefix Text</w:t>
          </w:r>
        </w:p>
      </w:docPartBody>
    </w:docPart>
    <w:docPart>
      <w:docPartPr>
        <w:name w:val="2BA8AC9613D44CE4B7D7E0DCFAF90CC9"/>
        <w:category>
          <w:name w:val="General"/>
          <w:gallery w:val="placeholder"/>
        </w:category>
        <w:types>
          <w:type w:val="bbPlcHdr"/>
        </w:types>
        <w:behaviors>
          <w:behavior w:val="content"/>
        </w:behaviors>
        <w:guid w:val="{3103B9E8-5EB0-4C2B-B5CA-C1FD6A39035A}"/>
      </w:docPartPr>
      <w:docPartBody>
        <w:p w:rsidR="00D65276" w:rsidRDefault="00D65276">
          <w:pPr>
            <w:pStyle w:val="2BA8AC9613D44CE4B7D7E0DCFAF90CC9"/>
          </w:pPr>
          <w:r w:rsidRPr="00B844FE">
            <w:t>[Type here]</w:t>
          </w:r>
        </w:p>
      </w:docPartBody>
    </w:docPart>
    <w:docPart>
      <w:docPartPr>
        <w:name w:val="E068D375C5C14C289BF161DB2388C8D7"/>
        <w:category>
          <w:name w:val="General"/>
          <w:gallery w:val="placeholder"/>
        </w:category>
        <w:types>
          <w:type w:val="bbPlcHdr"/>
        </w:types>
        <w:behaviors>
          <w:behavior w:val="content"/>
        </w:behaviors>
        <w:guid w:val="{57FA83EC-E649-46DB-AB24-CF1FA90ED8B4}"/>
      </w:docPartPr>
      <w:docPartBody>
        <w:p w:rsidR="00D65276" w:rsidRDefault="00D65276">
          <w:pPr>
            <w:pStyle w:val="E068D375C5C14C289BF161DB2388C8D7"/>
          </w:pPr>
          <w:r w:rsidRPr="00B844FE">
            <w:t>Number</w:t>
          </w:r>
        </w:p>
      </w:docPartBody>
    </w:docPart>
    <w:docPart>
      <w:docPartPr>
        <w:name w:val="D09C287EAF7240A2A26325791F961C4C"/>
        <w:category>
          <w:name w:val="General"/>
          <w:gallery w:val="placeholder"/>
        </w:category>
        <w:types>
          <w:type w:val="bbPlcHdr"/>
        </w:types>
        <w:behaviors>
          <w:behavior w:val="content"/>
        </w:behaviors>
        <w:guid w:val="{4D6E38E5-69C6-45D2-B8B1-F699829CA2B5}"/>
      </w:docPartPr>
      <w:docPartBody>
        <w:p w:rsidR="00D65276" w:rsidRDefault="00D65276">
          <w:pPr>
            <w:pStyle w:val="D09C287EAF7240A2A26325791F961C4C"/>
          </w:pPr>
          <w:r w:rsidRPr="00B844FE">
            <w:t>Enter Sponsors Here</w:t>
          </w:r>
        </w:p>
      </w:docPartBody>
    </w:docPart>
    <w:docPart>
      <w:docPartPr>
        <w:name w:val="BA8FA9B4C93246DFB027907405DC300C"/>
        <w:category>
          <w:name w:val="General"/>
          <w:gallery w:val="placeholder"/>
        </w:category>
        <w:types>
          <w:type w:val="bbPlcHdr"/>
        </w:types>
        <w:behaviors>
          <w:behavior w:val="content"/>
        </w:behaviors>
        <w:guid w:val="{0A679AE4-DDCD-46A5-9DC9-055147BA2B64}"/>
      </w:docPartPr>
      <w:docPartBody>
        <w:p w:rsidR="00D65276" w:rsidRDefault="00D65276">
          <w:pPr>
            <w:pStyle w:val="BA8FA9B4C93246DFB027907405DC30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76"/>
    <w:rsid w:val="002A7166"/>
    <w:rsid w:val="00D6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DAC01E5B841B1B0884B155E0276C1">
    <w:name w:val="F6DDAC01E5B841B1B0884B155E0276C1"/>
  </w:style>
  <w:style w:type="paragraph" w:customStyle="1" w:styleId="2BA8AC9613D44CE4B7D7E0DCFAF90CC9">
    <w:name w:val="2BA8AC9613D44CE4B7D7E0DCFAF90CC9"/>
  </w:style>
  <w:style w:type="paragraph" w:customStyle="1" w:styleId="E068D375C5C14C289BF161DB2388C8D7">
    <w:name w:val="E068D375C5C14C289BF161DB2388C8D7"/>
  </w:style>
  <w:style w:type="paragraph" w:customStyle="1" w:styleId="D09C287EAF7240A2A26325791F961C4C">
    <w:name w:val="D09C287EAF7240A2A26325791F961C4C"/>
  </w:style>
  <w:style w:type="character" w:styleId="PlaceholderText">
    <w:name w:val="Placeholder Text"/>
    <w:basedOn w:val="DefaultParagraphFont"/>
    <w:uiPriority w:val="99"/>
    <w:semiHidden/>
    <w:rPr>
      <w:color w:val="808080"/>
    </w:rPr>
  </w:style>
  <w:style w:type="paragraph" w:customStyle="1" w:styleId="BA8FA9B4C93246DFB027907405DC300C">
    <w:name w:val="BA8FA9B4C93246DFB027907405DC3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142</TotalTime>
  <Pages>18</Pages>
  <Words>5040</Words>
  <Characters>28729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2021-11-17T13:17:00Z</cp:lastPrinted>
  <dcterms:created xsi:type="dcterms:W3CDTF">2022-11-18T16:29:00Z</dcterms:created>
  <dcterms:modified xsi:type="dcterms:W3CDTF">2023-01-10T19:54:00Z</dcterms:modified>
</cp:coreProperties>
</file>